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8F" w:rsidRPr="0073257C" w:rsidRDefault="00C06A2B" w:rsidP="0073257C">
      <w:pPr>
        <w:pStyle w:val="Author"/>
        <w:spacing w:before="0" w:after="0"/>
        <w:rPr>
          <w:rFonts w:ascii="Arial" w:hAnsi="Arial" w:cs="Arial"/>
          <w:bCs/>
          <w:sz w:val="28"/>
          <w:szCs w:val="28"/>
          <w:lang w:val="en-US"/>
        </w:rPr>
      </w:pPr>
      <w:r w:rsidRPr="00C9348F">
        <w:rPr>
          <w:rFonts w:ascii="Arial" w:hAnsi="Arial" w:cs="Arial"/>
          <w:sz w:val="28"/>
          <w:szCs w:val="28"/>
        </w:rPr>
        <w:t>Application  of Ultra</w:t>
      </w:r>
      <w:r w:rsidR="00B169DE">
        <w:rPr>
          <w:rFonts w:ascii="Arial" w:hAnsi="Arial" w:cs="Arial"/>
          <w:sz w:val="28"/>
          <w:szCs w:val="28"/>
        </w:rPr>
        <w:t xml:space="preserve"> High Performance Manufacturing </w:t>
      </w:r>
      <w:r w:rsidRPr="00C9348F">
        <w:rPr>
          <w:rFonts w:ascii="Arial" w:hAnsi="Arial" w:cs="Arial"/>
          <w:sz w:val="28"/>
          <w:szCs w:val="28"/>
        </w:rPr>
        <w:t>Strategies to CNC Milling</w:t>
      </w:r>
      <w:r w:rsidRPr="00AE768B">
        <w:rPr>
          <w:rFonts w:ascii="Arial" w:hAnsi="Arial" w:cs="Arial"/>
          <w:sz w:val="20"/>
          <w:u w:val="single"/>
        </w:rPr>
        <w:t xml:space="preserve"> </w:t>
      </w:r>
    </w:p>
    <w:p w:rsidR="00C9348F" w:rsidRDefault="00C9348F" w:rsidP="00C9348F">
      <w:pPr>
        <w:pStyle w:val="Author"/>
        <w:spacing w:before="0" w:after="0" w:line="240" w:lineRule="exact"/>
        <w:rPr>
          <w:rFonts w:ascii="Arial" w:hAnsi="Arial" w:cs="Arial"/>
          <w:sz w:val="20"/>
          <w:lang w:eastAsia="ko-KR"/>
        </w:rPr>
      </w:pPr>
    </w:p>
    <w:p w:rsidR="0073257C" w:rsidRDefault="0073257C" w:rsidP="00C9348F">
      <w:pPr>
        <w:pStyle w:val="Author"/>
        <w:spacing w:before="0" w:after="0" w:line="240" w:lineRule="exact"/>
        <w:rPr>
          <w:rFonts w:ascii="Arial" w:hAnsi="Arial" w:cs="Arial"/>
          <w:sz w:val="20"/>
          <w:lang w:eastAsia="ko-KR"/>
        </w:rPr>
      </w:pPr>
    </w:p>
    <w:p w:rsidR="00C9348F" w:rsidRPr="000B65B4" w:rsidRDefault="00C9348F" w:rsidP="00C9348F">
      <w:pPr>
        <w:jc w:val="center"/>
        <w:rPr>
          <w:rFonts w:ascii="Arial" w:hAnsi="Arial" w:cs="Arial"/>
          <w:b/>
          <w:sz w:val="28"/>
          <w:szCs w:val="28"/>
          <w:lang w:eastAsia="ko-KR"/>
        </w:rPr>
      </w:pPr>
      <w:r w:rsidRPr="000B65B4">
        <w:rPr>
          <w:rFonts w:ascii="Arial" w:hAnsi="Arial" w:cs="Arial" w:hint="eastAsia"/>
          <w:b/>
          <w:sz w:val="28"/>
          <w:szCs w:val="28"/>
          <w:vertAlign w:val="superscript"/>
          <w:lang w:eastAsia="ko-KR"/>
        </w:rPr>
        <w:t>1</w:t>
      </w:r>
      <w:r w:rsidRPr="000B65B4">
        <w:rPr>
          <w:rFonts w:ascii="Arial" w:hAnsi="Arial" w:cs="Arial"/>
          <w:b/>
          <w:sz w:val="28"/>
          <w:szCs w:val="28"/>
          <w:lang w:eastAsia="ko-KR"/>
        </w:rPr>
        <w:t>W. McKnight</w:t>
      </w:r>
      <w:r w:rsidRPr="000B65B4">
        <w:rPr>
          <w:rFonts w:ascii="Arial" w:hAnsi="Arial" w:cs="Arial"/>
          <w:b/>
          <w:sz w:val="28"/>
          <w:szCs w:val="28"/>
        </w:rPr>
        <w:t xml:space="preserve">, </w:t>
      </w:r>
      <w:r w:rsidRPr="000B65B4">
        <w:rPr>
          <w:rFonts w:ascii="Arial" w:hAnsi="Arial" w:cs="Arial" w:hint="eastAsia"/>
          <w:b/>
          <w:sz w:val="28"/>
          <w:szCs w:val="28"/>
          <w:vertAlign w:val="superscript"/>
          <w:lang w:eastAsia="ko-KR"/>
        </w:rPr>
        <w:t>2</w:t>
      </w:r>
      <w:r w:rsidRPr="000B65B4">
        <w:rPr>
          <w:rFonts w:ascii="Arial" w:hAnsi="Arial" w:cs="Arial"/>
          <w:b/>
          <w:sz w:val="28"/>
          <w:szCs w:val="28"/>
          <w:lang w:eastAsia="ko-KR"/>
        </w:rPr>
        <w:t>G. Kane</w:t>
      </w:r>
    </w:p>
    <w:p w:rsidR="00C9348F" w:rsidRPr="00FC61A7" w:rsidRDefault="00C9348F" w:rsidP="00C9348F">
      <w:pPr>
        <w:jc w:val="center"/>
        <w:rPr>
          <w:rFonts w:ascii="Arial" w:hAnsi="Arial" w:cs="Arial"/>
          <w:sz w:val="20"/>
          <w:szCs w:val="20"/>
          <w:lang w:eastAsia="ko-KR"/>
        </w:rPr>
      </w:pPr>
      <w:r w:rsidRPr="00FC61A7">
        <w:rPr>
          <w:rFonts w:ascii="Arial" w:hAnsi="Arial" w:cs="Arial"/>
          <w:sz w:val="20"/>
          <w:szCs w:val="20"/>
        </w:rPr>
        <w:t xml:space="preserve">University of Ulster, Belfast, </w:t>
      </w:r>
      <w:r w:rsidR="00FC61A7" w:rsidRPr="00FC61A7">
        <w:rPr>
          <w:rFonts w:ascii="Arial" w:hAnsi="Arial" w:cs="Arial"/>
          <w:sz w:val="20"/>
          <w:szCs w:val="20"/>
        </w:rPr>
        <w:t xml:space="preserve">Northern Ireland, </w:t>
      </w:r>
      <w:r w:rsidRPr="00FC61A7">
        <w:rPr>
          <w:rFonts w:ascii="Arial" w:hAnsi="Arial" w:cs="Arial"/>
          <w:sz w:val="20"/>
          <w:szCs w:val="20"/>
        </w:rPr>
        <w:t>w.mcknight@ulster.ac.uk</w:t>
      </w:r>
      <w:r w:rsidRPr="00FC61A7">
        <w:rPr>
          <w:rFonts w:ascii="Arial" w:hAnsi="Arial" w:cs="Arial"/>
          <w:sz w:val="20"/>
          <w:szCs w:val="20"/>
          <w:vertAlign w:val="superscript"/>
          <w:lang w:eastAsia="ko-KR"/>
        </w:rPr>
        <w:t>1</w:t>
      </w:r>
      <w:r w:rsidRPr="00FC61A7">
        <w:rPr>
          <w:rFonts w:ascii="Arial" w:hAnsi="Arial" w:cs="Arial"/>
          <w:sz w:val="20"/>
          <w:szCs w:val="20"/>
        </w:rPr>
        <w:t xml:space="preserve">; </w:t>
      </w:r>
    </w:p>
    <w:p w:rsidR="00C9348F" w:rsidRPr="00FC61A7" w:rsidRDefault="00C9348F" w:rsidP="00C9348F">
      <w:pPr>
        <w:jc w:val="center"/>
        <w:rPr>
          <w:rFonts w:ascii="Arial" w:hAnsi="Arial" w:cs="Arial"/>
          <w:sz w:val="20"/>
          <w:szCs w:val="20"/>
          <w:lang w:eastAsia="ko-KR"/>
        </w:rPr>
      </w:pPr>
      <w:r w:rsidRPr="00FC61A7">
        <w:rPr>
          <w:rFonts w:ascii="Arial" w:hAnsi="Arial" w:cs="Arial"/>
          <w:sz w:val="20"/>
          <w:szCs w:val="20"/>
        </w:rPr>
        <w:t xml:space="preserve">Northern Regional College, Ballymena, </w:t>
      </w:r>
      <w:r w:rsidR="00FC61A7" w:rsidRPr="00FC61A7">
        <w:rPr>
          <w:rFonts w:ascii="Arial" w:hAnsi="Arial" w:cs="Arial"/>
          <w:sz w:val="20"/>
          <w:szCs w:val="20"/>
        </w:rPr>
        <w:t xml:space="preserve">Northern Ireland, </w:t>
      </w:r>
      <w:r w:rsidRPr="00FC61A7">
        <w:rPr>
          <w:rFonts w:ascii="Arial" w:hAnsi="Arial" w:cs="Arial"/>
          <w:sz w:val="20"/>
          <w:szCs w:val="20"/>
        </w:rPr>
        <w:t>g</w:t>
      </w:r>
      <w:r w:rsidR="002B03EB" w:rsidRPr="00FC61A7">
        <w:rPr>
          <w:rFonts w:ascii="Arial" w:hAnsi="Arial" w:cs="Arial"/>
          <w:sz w:val="20"/>
          <w:szCs w:val="20"/>
        </w:rPr>
        <w:t>ordon</w:t>
      </w:r>
      <w:r w:rsidRPr="00FC61A7">
        <w:rPr>
          <w:rFonts w:ascii="Arial" w:hAnsi="Arial" w:cs="Arial"/>
          <w:sz w:val="20"/>
          <w:szCs w:val="20"/>
        </w:rPr>
        <w:t>.kane@nrc.ac.uk</w:t>
      </w:r>
      <w:r w:rsidRPr="00FC61A7">
        <w:rPr>
          <w:rFonts w:ascii="Arial" w:hAnsi="Arial" w:cs="Arial"/>
          <w:sz w:val="20"/>
          <w:szCs w:val="20"/>
          <w:vertAlign w:val="superscript"/>
          <w:lang w:eastAsia="ko-KR"/>
        </w:rPr>
        <w:t>2</w:t>
      </w:r>
      <w:r w:rsidRPr="00FC61A7">
        <w:rPr>
          <w:rFonts w:ascii="Arial" w:hAnsi="Arial" w:cs="Arial"/>
          <w:sz w:val="20"/>
          <w:szCs w:val="20"/>
        </w:rPr>
        <w:t xml:space="preserve"> </w:t>
      </w:r>
    </w:p>
    <w:p w:rsidR="00C9348F" w:rsidRDefault="00C9348F" w:rsidP="00C9348F">
      <w:pPr>
        <w:jc w:val="center"/>
        <w:rPr>
          <w:rFonts w:ascii="Arial" w:hAnsi="Arial" w:cs="Arial"/>
          <w:sz w:val="20"/>
          <w:lang w:eastAsia="ko-KR"/>
        </w:rPr>
      </w:pPr>
    </w:p>
    <w:p w:rsidR="00ED2DCD" w:rsidRPr="00C9348F" w:rsidRDefault="00ED2DCD" w:rsidP="00C9348F">
      <w:pPr>
        <w:jc w:val="center"/>
        <w:rPr>
          <w:rFonts w:ascii="Arial" w:hAnsi="Arial" w:cs="Arial"/>
          <w:sz w:val="20"/>
          <w:lang w:eastAsia="ko-KR"/>
        </w:rPr>
      </w:pPr>
    </w:p>
    <w:p w:rsidR="00C06A2B" w:rsidRDefault="00C9348F" w:rsidP="00C9348F">
      <w:pPr>
        <w:pStyle w:val="Section"/>
        <w:rPr>
          <w:rFonts w:cs="Arial"/>
          <w:sz w:val="24"/>
          <w:szCs w:val="24"/>
        </w:rPr>
      </w:pPr>
      <w:r w:rsidRPr="00171AF0">
        <w:rPr>
          <w:rFonts w:cs="Arial"/>
          <w:sz w:val="24"/>
          <w:szCs w:val="24"/>
        </w:rPr>
        <w:t>Abstract</w:t>
      </w:r>
    </w:p>
    <w:p w:rsidR="00C9348F" w:rsidRPr="00C9348F" w:rsidRDefault="00C9348F" w:rsidP="00C9348F"/>
    <w:p w:rsidR="00490584" w:rsidRPr="00AE768B" w:rsidRDefault="00490584" w:rsidP="00490584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>The application of modern multi-axis computer numerically controlled (CNC) manufacturin</w:t>
      </w:r>
      <w:r w:rsidR="0081606B">
        <w:rPr>
          <w:rFonts w:ascii="Arial" w:hAnsi="Arial" w:cs="Arial"/>
          <w:sz w:val="20"/>
          <w:szCs w:val="20"/>
        </w:rPr>
        <w:t xml:space="preserve">g technology is driven </w:t>
      </w:r>
      <w:r w:rsidRPr="00AE768B">
        <w:rPr>
          <w:rFonts w:ascii="Arial" w:hAnsi="Arial" w:cs="Arial"/>
          <w:sz w:val="20"/>
          <w:szCs w:val="20"/>
        </w:rPr>
        <w:t xml:space="preserve">by industry. The high capital cost </w:t>
      </w:r>
      <w:r w:rsidR="0073257C">
        <w:rPr>
          <w:rFonts w:ascii="Arial" w:hAnsi="Arial" w:cs="Arial"/>
          <w:sz w:val="20"/>
          <w:szCs w:val="20"/>
        </w:rPr>
        <w:t xml:space="preserve">of these resources </w:t>
      </w:r>
      <w:r w:rsidRPr="00AE768B">
        <w:rPr>
          <w:rFonts w:ascii="Arial" w:hAnsi="Arial" w:cs="Arial"/>
          <w:sz w:val="20"/>
          <w:szCs w:val="20"/>
        </w:rPr>
        <w:t>limits educational est</w:t>
      </w:r>
      <w:r w:rsidR="0073257C">
        <w:rPr>
          <w:rFonts w:ascii="Arial" w:hAnsi="Arial" w:cs="Arial"/>
          <w:sz w:val="20"/>
          <w:szCs w:val="20"/>
        </w:rPr>
        <w:t xml:space="preserve">ablishments from acquiring them </w:t>
      </w:r>
      <w:r w:rsidRPr="00AE768B">
        <w:rPr>
          <w:rFonts w:ascii="Arial" w:hAnsi="Arial" w:cs="Arial"/>
          <w:sz w:val="20"/>
          <w:szCs w:val="20"/>
        </w:rPr>
        <w:t xml:space="preserve">and </w:t>
      </w:r>
      <w:r w:rsidR="00D62CC1">
        <w:rPr>
          <w:rFonts w:ascii="Arial" w:hAnsi="Arial" w:cs="Arial"/>
          <w:sz w:val="20"/>
          <w:szCs w:val="20"/>
        </w:rPr>
        <w:t xml:space="preserve">therefore </w:t>
      </w:r>
      <w:r w:rsidRPr="00AE768B">
        <w:rPr>
          <w:rFonts w:ascii="Arial" w:hAnsi="Arial" w:cs="Arial"/>
          <w:sz w:val="20"/>
          <w:szCs w:val="20"/>
        </w:rPr>
        <w:t>they largely lag behind industry. However the requirement to equip students with application knowledge of advanced computer numerically controlled (CNC) manufacturing resources remains.</w:t>
      </w:r>
    </w:p>
    <w:p w:rsidR="00C06A2B" w:rsidRDefault="00166942" w:rsidP="00AE768B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 xml:space="preserve">Engineering education </w:t>
      </w:r>
      <w:r w:rsidR="00490584">
        <w:rPr>
          <w:rFonts w:ascii="Arial" w:hAnsi="Arial" w:cs="Arial"/>
          <w:sz w:val="20"/>
          <w:szCs w:val="20"/>
        </w:rPr>
        <w:t xml:space="preserve">must </w:t>
      </w:r>
      <w:r w:rsidR="00415C54">
        <w:rPr>
          <w:rFonts w:ascii="Arial" w:hAnsi="Arial" w:cs="Arial"/>
          <w:sz w:val="20"/>
          <w:szCs w:val="20"/>
        </w:rPr>
        <w:t xml:space="preserve">ensure that graduating students </w:t>
      </w:r>
      <w:r w:rsidR="00C73AF1">
        <w:rPr>
          <w:rFonts w:ascii="Arial" w:hAnsi="Arial" w:cs="Arial"/>
          <w:sz w:val="20"/>
          <w:szCs w:val="20"/>
        </w:rPr>
        <w:t xml:space="preserve">understand </w:t>
      </w:r>
      <w:r w:rsidR="00415C54">
        <w:rPr>
          <w:rFonts w:ascii="Arial" w:hAnsi="Arial" w:cs="Arial"/>
          <w:sz w:val="20"/>
          <w:szCs w:val="20"/>
        </w:rPr>
        <w:t xml:space="preserve">and can </w:t>
      </w:r>
      <w:r w:rsidR="00C06A2B" w:rsidRPr="00AE768B">
        <w:rPr>
          <w:rFonts w:ascii="Arial" w:hAnsi="Arial" w:cs="Arial"/>
          <w:sz w:val="20"/>
          <w:szCs w:val="20"/>
        </w:rPr>
        <w:t xml:space="preserve">fully embrace </w:t>
      </w:r>
      <w:r w:rsidR="00415C54">
        <w:rPr>
          <w:rFonts w:ascii="Arial" w:hAnsi="Arial" w:cs="Arial"/>
          <w:sz w:val="20"/>
          <w:szCs w:val="20"/>
        </w:rPr>
        <w:t xml:space="preserve">the </w:t>
      </w:r>
      <w:r w:rsidR="00C06A2B" w:rsidRPr="00AE768B">
        <w:rPr>
          <w:rFonts w:ascii="Arial" w:hAnsi="Arial" w:cs="Arial"/>
          <w:sz w:val="20"/>
          <w:szCs w:val="20"/>
        </w:rPr>
        <w:t>technological advances in the applicati</w:t>
      </w:r>
      <w:r w:rsidR="00C73AF1">
        <w:rPr>
          <w:rFonts w:ascii="Arial" w:hAnsi="Arial" w:cs="Arial"/>
          <w:sz w:val="20"/>
          <w:szCs w:val="20"/>
        </w:rPr>
        <w:t xml:space="preserve">on and programming of modern </w:t>
      </w:r>
      <w:r w:rsidRPr="00AE768B">
        <w:rPr>
          <w:rFonts w:ascii="Arial" w:hAnsi="Arial" w:cs="Arial"/>
          <w:sz w:val="20"/>
          <w:szCs w:val="20"/>
        </w:rPr>
        <w:t xml:space="preserve">computer numerically controlled (CNC) machine tools and </w:t>
      </w:r>
      <w:r w:rsidR="0073257C">
        <w:rPr>
          <w:rFonts w:ascii="Arial" w:hAnsi="Arial" w:cs="Arial"/>
          <w:sz w:val="20"/>
          <w:szCs w:val="20"/>
        </w:rPr>
        <w:t>the</w:t>
      </w:r>
      <w:r w:rsidR="00490584">
        <w:rPr>
          <w:rFonts w:ascii="Arial" w:hAnsi="Arial" w:cs="Arial"/>
          <w:sz w:val="20"/>
          <w:szCs w:val="20"/>
        </w:rPr>
        <w:t xml:space="preserve"> </w:t>
      </w:r>
      <w:r w:rsidR="00C73AF1">
        <w:rPr>
          <w:rFonts w:ascii="Arial" w:hAnsi="Arial" w:cs="Arial"/>
          <w:sz w:val="20"/>
          <w:szCs w:val="20"/>
        </w:rPr>
        <w:t xml:space="preserve">associated </w:t>
      </w:r>
      <w:r w:rsidRPr="00AE768B">
        <w:rPr>
          <w:rFonts w:ascii="Arial" w:hAnsi="Arial" w:cs="Arial"/>
          <w:sz w:val="20"/>
          <w:szCs w:val="20"/>
        </w:rPr>
        <w:t>c</w:t>
      </w:r>
      <w:r w:rsidR="00C06A2B" w:rsidRPr="00AE768B">
        <w:rPr>
          <w:rFonts w:ascii="Arial" w:hAnsi="Arial" w:cs="Arial"/>
          <w:sz w:val="20"/>
          <w:szCs w:val="20"/>
        </w:rPr>
        <w:t>omputer</w:t>
      </w:r>
      <w:r w:rsidRPr="00AE768B">
        <w:rPr>
          <w:rFonts w:ascii="Arial" w:hAnsi="Arial" w:cs="Arial"/>
          <w:sz w:val="20"/>
          <w:szCs w:val="20"/>
        </w:rPr>
        <w:t xml:space="preserve"> aided m</w:t>
      </w:r>
      <w:r w:rsidR="00C06A2B" w:rsidRPr="00AE768B">
        <w:rPr>
          <w:rFonts w:ascii="Arial" w:hAnsi="Arial" w:cs="Arial"/>
          <w:sz w:val="20"/>
          <w:szCs w:val="20"/>
        </w:rPr>
        <w:t>anufacturing (CAM) sys</w:t>
      </w:r>
      <w:r w:rsidR="00C73AF1">
        <w:rPr>
          <w:rFonts w:ascii="Arial" w:hAnsi="Arial" w:cs="Arial"/>
          <w:sz w:val="20"/>
          <w:szCs w:val="20"/>
        </w:rPr>
        <w:t xml:space="preserve">tems. </w:t>
      </w:r>
      <w:r w:rsidR="00490584">
        <w:rPr>
          <w:rFonts w:ascii="Arial" w:hAnsi="Arial" w:cs="Arial"/>
          <w:sz w:val="20"/>
          <w:szCs w:val="20"/>
        </w:rPr>
        <w:t>These dynamically advancing</w:t>
      </w:r>
      <w:r w:rsidR="00E243A1">
        <w:rPr>
          <w:rFonts w:ascii="Arial" w:hAnsi="Arial" w:cs="Arial"/>
          <w:sz w:val="20"/>
          <w:szCs w:val="20"/>
        </w:rPr>
        <w:t xml:space="preserve"> technologies which incorporate</w:t>
      </w:r>
      <w:r w:rsidR="00490584">
        <w:rPr>
          <w:rFonts w:ascii="Arial" w:hAnsi="Arial" w:cs="Arial"/>
          <w:sz w:val="20"/>
          <w:szCs w:val="20"/>
        </w:rPr>
        <w:t xml:space="preserve"> </w:t>
      </w:r>
      <w:r w:rsidR="00C06A2B" w:rsidRPr="00AE768B">
        <w:rPr>
          <w:rFonts w:ascii="Arial" w:hAnsi="Arial" w:cs="Arial"/>
          <w:sz w:val="20"/>
          <w:szCs w:val="20"/>
        </w:rPr>
        <w:t xml:space="preserve">advanced manufacturing strategies to facilitate the programming </w:t>
      </w:r>
      <w:r w:rsidR="00490584">
        <w:rPr>
          <w:rFonts w:ascii="Arial" w:hAnsi="Arial" w:cs="Arial"/>
          <w:sz w:val="20"/>
          <w:szCs w:val="20"/>
        </w:rPr>
        <w:t xml:space="preserve">of multi-axis machine tools need to be effectively integrated into third level </w:t>
      </w:r>
      <w:r w:rsidR="0073257C">
        <w:rPr>
          <w:rFonts w:ascii="Arial" w:hAnsi="Arial" w:cs="Arial"/>
          <w:sz w:val="20"/>
          <w:szCs w:val="20"/>
        </w:rPr>
        <w:t>engineering education</w:t>
      </w:r>
      <w:r w:rsidR="00490584">
        <w:rPr>
          <w:rFonts w:ascii="Arial" w:hAnsi="Arial" w:cs="Arial"/>
          <w:sz w:val="20"/>
          <w:szCs w:val="20"/>
        </w:rPr>
        <w:t>.</w:t>
      </w:r>
    </w:p>
    <w:p w:rsidR="0043666D" w:rsidRPr="00AE768B" w:rsidRDefault="006156EC" w:rsidP="004366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3666D" w:rsidRPr="00AE768B">
        <w:rPr>
          <w:rFonts w:ascii="Arial" w:hAnsi="Arial" w:cs="Arial"/>
          <w:sz w:val="20"/>
          <w:szCs w:val="20"/>
        </w:rPr>
        <w:t xml:space="preserve">cademics </w:t>
      </w:r>
      <w:r>
        <w:rPr>
          <w:rFonts w:ascii="Arial" w:hAnsi="Arial" w:cs="Arial"/>
          <w:sz w:val="20"/>
          <w:szCs w:val="20"/>
        </w:rPr>
        <w:t>require</w:t>
      </w:r>
      <w:r w:rsidR="0043666D" w:rsidRPr="00AE768B">
        <w:rPr>
          <w:rFonts w:ascii="Arial" w:hAnsi="Arial" w:cs="Arial"/>
          <w:sz w:val="20"/>
          <w:szCs w:val="20"/>
        </w:rPr>
        <w:t xml:space="preserve"> first-hand experience</w:t>
      </w:r>
      <w:r>
        <w:rPr>
          <w:rFonts w:ascii="Arial" w:hAnsi="Arial" w:cs="Arial"/>
          <w:sz w:val="20"/>
          <w:szCs w:val="20"/>
        </w:rPr>
        <w:t xml:space="preserve"> of these resources to </w:t>
      </w:r>
      <w:r w:rsidR="0043666D" w:rsidRPr="00AE768B">
        <w:rPr>
          <w:rFonts w:ascii="Arial" w:hAnsi="Arial" w:cs="Arial"/>
          <w:sz w:val="20"/>
          <w:szCs w:val="20"/>
        </w:rPr>
        <w:t>fully appreciate the skill set required to facilitate the operational deployment of these resources and t</w:t>
      </w:r>
      <w:r w:rsidR="0073257C">
        <w:rPr>
          <w:rFonts w:ascii="Arial" w:hAnsi="Arial" w:cs="Arial"/>
          <w:sz w:val="20"/>
          <w:szCs w:val="20"/>
        </w:rPr>
        <w:t xml:space="preserve">o </w:t>
      </w:r>
      <w:r w:rsidR="00ED2DCD">
        <w:rPr>
          <w:rFonts w:ascii="Arial" w:hAnsi="Arial" w:cs="Arial"/>
          <w:sz w:val="20"/>
          <w:szCs w:val="20"/>
        </w:rPr>
        <w:t xml:space="preserve">provide </w:t>
      </w:r>
      <w:r w:rsidR="0043666D" w:rsidRPr="00AE768B">
        <w:rPr>
          <w:rFonts w:ascii="Arial" w:hAnsi="Arial" w:cs="Arial"/>
          <w:sz w:val="20"/>
          <w:szCs w:val="20"/>
        </w:rPr>
        <w:t>educational knowledge at an appropriate industrial level.</w:t>
      </w:r>
      <w:r>
        <w:rPr>
          <w:rFonts w:ascii="Arial" w:hAnsi="Arial" w:cs="Arial"/>
          <w:sz w:val="20"/>
          <w:szCs w:val="20"/>
        </w:rPr>
        <w:t xml:space="preserve"> </w:t>
      </w:r>
      <w:r w:rsidR="00490584">
        <w:rPr>
          <w:rFonts w:ascii="Arial" w:hAnsi="Arial" w:cs="Arial"/>
          <w:sz w:val="20"/>
          <w:szCs w:val="20"/>
        </w:rPr>
        <w:t>To address these issues t</w:t>
      </w:r>
      <w:r>
        <w:rPr>
          <w:rFonts w:ascii="Arial" w:hAnsi="Arial" w:cs="Arial"/>
          <w:sz w:val="20"/>
          <w:szCs w:val="20"/>
        </w:rPr>
        <w:t xml:space="preserve">he University of Ulster has </w:t>
      </w:r>
      <w:r w:rsidR="0073257C">
        <w:rPr>
          <w:rFonts w:ascii="Arial" w:hAnsi="Arial" w:cs="Arial"/>
          <w:sz w:val="20"/>
          <w:szCs w:val="20"/>
        </w:rPr>
        <w:t xml:space="preserve">proactively </w:t>
      </w:r>
      <w:r w:rsidR="001F0696">
        <w:rPr>
          <w:rFonts w:ascii="Arial" w:hAnsi="Arial" w:cs="Arial"/>
          <w:sz w:val="20"/>
          <w:szCs w:val="20"/>
        </w:rPr>
        <w:t>engaged with</w:t>
      </w:r>
      <w:r w:rsidR="00ED2DCD">
        <w:rPr>
          <w:rFonts w:ascii="Arial" w:hAnsi="Arial" w:cs="Arial"/>
          <w:sz w:val="20"/>
          <w:szCs w:val="20"/>
        </w:rPr>
        <w:t xml:space="preserve"> a number of </w:t>
      </w:r>
      <w:r>
        <w:rPr>
          <w:rFonts w:ascii="Arial" w:hAnsi="Arial" w:cs="Arial"/>
          <w:sz w:val="20"/>
          <w:szCs w:val="20"/>
        </w:rPr>
        <w:t xml:space="preserve">collaborative </w:t>
      </w:r>
      <w:r w:rsidR="001F0696">
        <w:rPr>
          <w:rFonts w:ascii="Arial" w:hAnsi="Arial" w:cs="Arial"/>
          <w:sz w:val="20"/>
          <w:szCs w:val="20"/>
        </w:rPr>
        <w:t xml:space="preserve">projects </w:t>
      </w:r>
      <w:r w:rsidR="00ED2DCD">
        <w:rPr>
          <w:rFonts w:ascii="Arial" w:hAnsi="Arial" w:cs="Arial"/>
          <w:sz w:val="20"/>
          <w:szCs w:val="20"/>
        </w:rPr>
        <w:t xml:space="preserve">with manufacturing companies </w:t>
      </w:r>
      <w:r w:rsidR="001F0696">
        <w:rPr>
          <w:rFonts w:ascii="Arial" w:hAnsi="Arial" w:cs="Arial"/>
          <w:sz w:val="20"/>
          <w:szCs w:val="20"/>
        </w:rPr>
        <w:t>and</w:t>
      </w:r>
      <w:r w:rsidR="0073257C">
        <w:rPr>
          <w:rFonts w:ascii="Arial" w:hAnsi="Arial" w:cs="Arial"/>
          <w:sz w:val="20"/>
          <w:szCs w:val="20"/>
        </w:rPr>
        <w:t xml:space="preserve"> </w:t>
      </w:r>
      <w:r w:rsidR="001F0696">
        <w:rPr>
          <w:rFonts w:ascii="Arial" w:hAnsi="Arial" w:cs="Arial"/>
          <w:sz w:val="20"/>
          <w:szCs w:val="20"/>
        </w:rPr>
        <w:t>regional</w:t>
      </w:r>
      <w:r w:rsidR="00490584">
        <w:rPr>
          <w:rFonts w:ascii="Arial" w:hAnsi="Arial" w:cs="Arial"/>
          <w:sz w:val="20"/>
          <w:szCs w:val="20"/>
        </w:rPr>
        <w:t xml:space="preserve"> technical colleges. These partnerships have significantly enhanced the ability of the University to deliver industrially focused manufacturing modules.</w:t>
      </w:r>
    </w:p>
    <w:p w:rsidR="00F60A1F" w:rsidRPr="00AE768B" w:rsidRDefault="001F0696" w:rsidP="00F60A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paper will summarise</w:t>
      </w:r>
      <w:r w:rsidR="000B65B4">
        <w:rPr>
          <w:rFonts w:ascii="Arial" w:hAnsi="Arial" w:cs="Arial"/>
          <w:sz w:val="20"/>
          <w:szCs w:val="20"/>
        </w:rPr>
        <w:t xml:space="preserve"> </w:t>
      </w:r>
      <w:r w:rsidR="00415C54">
        <w:rPr>
          <w:rFonts w:ascii="Arial" w:hAnsi="Arial" w:cs="Arial"/>
          <w:sz w:val="20"/>
          <w:szCs w:val="20"/>
        </w:rPr>
        <w:t xml:space="preserve">the </w:t>
      </w:r>
      <w:r w:rsidR="00C73AF1">
        <w:rPr>
          <w:rFonts w:ascii="Arial" w:hAnsi="Arial" w:cs="Arial"/>
          <w:sz w:val="20"/>
          <w:szCs w:val="20"/>
        </w:rPr>
        <w:t>engineer education</w:t>
      </w:r>
      <w:r w:rsidR="00F60A1F">
        <w:rPr>
          <w:rFonts w:ascii="Arial" w:hAnsi="Arial" w:cs="Arial"/>
          <w:sz w:val="20"/>
          <w:szCs w:val="20"/>
        </w:rPr>
        <w:t>al</w:t>
      </w:r>
      <w:r w:rsidR="00C73AF1">
        <w:rPr>
          <w:rFonts w:ascii="Arial" w:hAnsi="Arial" w:cs="Arial"/>
          <w:sz w:val="20"/>
          <w:szCs w:val="20"/>
        </w:rPr>
        <w:t xml:space="preserve"> </w:t>
      </w:r>
      <w:r w:rsidR="00415C54">
        <w:rPr>
          <w:rFonts w:ascii="Arial" w:hAnsi="Arial" w:cs="Arial"/>
          <w:sz w:val="20"/>
          <w:szCs w:val="20"/>
        </w:rPr>
        <w:t xml:space="preserve">benefits of </w:t>
      </w:r>
      <w:r w:rsidR="00580629" w:rsidRPr="00AE768B">
        <w:rPr>
          <w:rFonts w:ascii="Arial" w:hAnsi="Arial" w:cs="Arial"/>
          <w:sz w:val="20"/>
          <w:szCs w:val="20"/>
        </w:rPr>
        <w:t>collaborative</w:t>
      </w:r>
      <w:r w:rsidR="0043666D">
        <w:rPr>
          <w:rFonts w:ascii="Arial" w:hAnsi="Arial" w:cs="Arial"/>
          <w:sz w:val="20"/>
          <w:szCs w:val="20"/>
        </w:rPr>
        <w:t>,</w:t>
      </w:r>
      <w:r w:rsidR="00580629" w:rsidRPr="00AE768B">
        <w:rPr>
          <w:rFonts w:ascii="Arial" w:hAnsi="Arial" w:cs="Arial"/>
          <w:sz w:val="20"/>
          <w:szCs w:val="20"/>
        </w:rPr>
        <w:t xml:space="preserve"> </w:t>
      </w:r>
      <w:r w:rsidR="000B65B4">
        <w:rPr>
          <w:rFonts w:ascii="Arial" w:hAnsi="Arial" w:cs="Arial"/>
          <w:sz w:val="20"/>
          <w:szCs w:val="20"/>
        </w:rPr>
        <w:t>industrially focuse</w:t>
      </w:r>
      <w:r>
        <w:rPr>
          <w:rFonts w:ascii="Arial" w:hAnsi="Arial" w:cs="Arial"/>
          <w:sz w:val="20"/>
          <w:szCs w:val="20"/>
        </w:rPr>
        <w:t>d technology transfer programmes and report</w:t>
      </w:r>
      <w:r w:rsidR="00ED2DC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on a joint </w:t>
      </w:r>
      <w:r w:rsidR="00580629" w:rsidRPr="00AE768B">
        <w:rPr>
          <w:rFonts w:ascii="Arial" w:hAnsi="Arial" w:cs="Arial"/>
          <w:sz w:val="20"/>
          <w:szCs w:val="20"/>
        </w:rPr>
        <w:t>teaching development project</w:t>
      </w:r>
      <w:r w:rsidR="00ED2DCD">
        <w:rPr>
          <w:rFonts w:ascii="Arial" w:hAnsi="Arial" w:cs="Arial"/>
          <w:sz w:val="20"/>
          <w:szCs w:val="20"/>
        </w:rPr>
        <w:t xml:space="preserve"> between </w:t>
      </w:r>
      <w:r w:rsidR="00580629" w:rsidRPr="00AE768B">
        <w:rPr>
          <w:rFonts w:ascii="Arial" w:hAnsi="Arial" w:cs="Arial"/>
          <w:sz w:val="20"/>
          <w:szCs w:val="20"/>
        </w:rPr>
        <w:t>the University of Ulster and the Northern R</w:t>
      </w:r>
      <w:r w:rsidR="00415C54">
        <w:rPr>
          <w:rFonts w:ascii="Arial" w:hAnsi="Arial" w:cs="Arial"/>
          <w:sz w:val="20"/>
          <w:szCs w:val="20"/>
        </w:rPr>
        <w:t>egional College (NRC Ballymena)</w:t>
      </w:r>
      <w:r>
        <w:rPr>
          <w:rFonts w:ascii="Arial" w:hAnsi="Arial" w:cs="Arial"/>
          <w:sz w:val="20"/>
          <w:szCs w:val="20"/>
        </w:rPr>
        <w:t xml:space="preserve"> investigating </w:t>
      </w:r>
      <w:r w:rsidR="00415C54">
        <w:rPr>
          <w:rFonts w:ascii="Arial" w:hAnsi="Arial" w:cs="Arial"/>
          <w:sz w:val="20"/>
          <w:szCs w:val="20"/>
        </w:rPr>
        <w:t xml:space="preserve">the application of advanced </w:t>
      </w:r>
      <w:proofErr w:type="spellStart"/>
      <w:r w:rsidR="00415C54">
        <w:rPr>
          <w:rFonts w:ascii="Arial" w:hAnsi="Arial" w:cs="Arial"/>
          <w:sz w:val="20"/>
          <w:szCs w:val="20"/>
        </w:rPr>
        <w:t>toolpath</w:t>
      </w:r>
      <w:proofErr w:type="spellEnd"/>
      <w:r w:rsidR="00415C54">
        <w:rPr>
          <w:rFonts w:ascii="Arial" w:hAnsi="Arial" w:cs="Arial"/>
          <w:sz w:val="20"/>
          <w:szCs w:val="20"/>
        </w:rPr>
        <w:t xml:space="preserve"> optimisation strategies. </w:t>
      </w:r>
      <w:r>
        <w:rPr>
          <w:rFonts w:ascii="Arial" w:hAnsi="Arial" w:cs="Arial"/>
          <w:sz w:val="20"/>
          <w:szCs w:val="20"/>
        </w:rPr>
        <w:t>This</w:t>
      </w:r>
      <w:r w:rsidR="00EA52DB">
        <w:rPr>
          <w:rFonts w:ascii="Arial" w:hAnsi="Arial" w:cs="Arial"/>
          <w:sz w:val="20"/>
          <w:szCs w:val="20"/>
        </w:rPr>
        <w:t xml:space="preserve"> </w:t>
      </w:r>
      <w:r w:rsidR="00F60A1F" w:rsidRPr="00AE768B">
        <w:rPr>
          <w:rFonts w:ascii="Arial" w:hAnsi="Arial" w:cs="Arial"/>
          <w:sz w:val="20"/>
          <w:szCs w:val="20"/>
        </w:rPr>
        <w:t>project</w:t>
      </w:r>
      <w:r>
        <w:rPr>
          <w:rFonts w:ascii="Arial" w:hAnsi="Arial" w:cs="Arial"/>
          <w:sz w:val="20"/>
          <w:szCs w:val="20"/>
        </w:rPr>
        <w:t xml:space="preserve"> focused on </w:t>
      </w:r>
      <w:r w:rsidR="00F60A1F" w:rsidRPr="00AE768B">
        <w:rPr>
          <w:rFonts w:ascii="Arial" w:hAnsi="Arial" w:cs="Arial"/>
          <w:sz w:val="20"/>
          <w:szCs w:val="20"/>
        </w:rPr>
        <w:t xml:space="preserve">the application and teaching of optimised </w:t>
      </w:r>
      <w:proofErr w:type="spellStart"/>
      <w:r>
        <w:rPr>
          <w:rFonts w:ascii="Arial" w:hAnsi="Arial" w:cs="Arial"/>
          <w:sz w:val="20"/>
          <w:szCs w:val="20"/>
        </w:rPr>
        <w:t>toolpath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F60A1F" w:rsidRPr="00AE768B">
        <w:rPr>
          <w:rFonts w:ascii="Arial" w:hAnsi="Arial" w:cs="Arial"/>
          <w:sz w:val="20"/>
          <w:szCs w:val="20"/>
        </w:rPr>
        <w:t xml:space="preserve">roughing and finishing strategies for 3 and 5 axis milling. The resultant CNC programs optimised the use of the </w:t>
      </w:r>
      <w:r w:rsidR="00EA52DB">
        <w:rPr>
          <w:rFonts w:ascii="Arial" w:hAnsi="Arial" w:cs="Arial"/>
          <w:sz w:val="20"/>
          <w:szCs w:val="20"/>
        </w:rPr>
        <w:t xml:space="preserve">machine tool, cutting tools and </w:t>
      </w:r>
      <w:r w:rsidRPr="00AE768B">
        <w:rPr>
          <w:rFonts w:ascii="Arial" w:hAnsi="Arial" w:cs="Arial"/>
          <w:sz w:val="20"/>
          <w:szCs w:val="20"/>
        </w:rPr>
        <w:t>incorporated ‘constant</w:t>
      </w:r>
      <w:r w:rsidR="00F60A1F" w:rsidRPr="00AE768B">
        <w:rPr>
          <w:rFonts w:ascii="Arial" w:hAnsi="Arial" w:cs="Arial"/>
          <w:sz w:val="20"/>
          <w:szCs w:val="20"/>
        </w:rPr>
        <w:t xml:space="preserve"> tool step-over ' algorithms with dynamic feed rate con</w:t>
      </w:r>
      <w:r w:rsidR="00ED2DCD">
        <w:rPr>
          <w:rFonts w:ascii="Arial" w:hAnsi="Arial" w:cs="Arial"/>
          <w:sz w:val="20"/>
          <w:szCs w:val="20"/>
        </w:rPr>
        <w:t xml:space="preserve">trol </w:t>
      </w:r>
      <w:r w:rsidRPr="00AE768B">
        <w:rPr>
          <w:rFonts w:ascii="Arial" w:hAnsi="Arial" w:cs="Arial"/>
          <w:sz w:val="20"/>
          <w:szCs w:val="20"/>
        </w:rPr>
        <w:t>to</w:t>
      </w:r>
      <w:r w:rsidR="00F60A1F">
        <w:rPr>
          <w:rFonts w:ascii="Arial" w:hAnsi="Arial" w:cs="Arial"/>
          <w:sz w:val="20"/>
          <w:szCs w:val="20"/>
        </w:rPr>
        <w:t xml:space="preserve"> </w:t>
      </w:r>
      <w:r w:rsidR="00F60A1F" w:rsidRPr="00AE768B">
        <w:rPr>
          <w:rFonts w:ascii="Arial" w:hAnsi="Arial" w:cs="Arial"/>
          <w:sz w:val="20"/>
          <w:szCs w:val="20"/>
        </w:rPr>
        <w:t xml:space="preserve">maintain a constant material removal rate. </w:t>
      </w:r>
      <w:r>
        <w:rPr>
          <w:rFonts w:ascii="Arial" w:hAnsi="Arial" w:cs="Arial"/>
          <w:sz w:val="20"/>
          <w:szCs w:val="20"/>
        </w:rPr>
        <w:t xml:space="preserve">This methodology </w:t>
      </w:r>
      <w:r w:rsidR="00F60A1F" w:rsidRPr="00AE768B">
        <w:rPr>
          <w:rFonts w:ascii="Arial" w:hAnsi="Arial" w:cs="Arial"/>
          <w:sz w:val="20"/>
          <w:szCs w:val="20"/>
        </w:rPr>
        <w:t xml:space="preserve">typically reduced the </w:t>
      </w:r>
      <w:r w:rsidR="00BB2214">
        <w:rPr>
          <w:rFonts w:ascii="Arial" w:hAnsi="Arial" w:cs="Arial"/>
          <w:sz w:val="20"/>
          <w:szCs w:val="20"/>
        </w:rPr>
        <w:t>manufacturing cycle time by 30-6</w:t>
      </w:r>
      <w:r w:rsidR="00F60A1F" w:rsidRPr="00AE768B">
        <w:rPr>
          <w:rFonts w:ascii="Arial" w:hAnsi="Arial" w:cs="Arial"/>
          <w:sz w:val="20"/>
          <w:szCs w:val="20"/>
        </w:rPr>
        <w:t xml:space="preserve">0%, extended the productive tooling life by &gt;70%, eliminated sudden tool loading and </w:t>
      </w:r>
      <w:r w:rsidRPr="00AE768B">
        <w:rPr>
          <w:rFonts w:ascii="Arial" w:hAnsi="Arial" w:cs="Arial"/>
          <w:sz w:val="20"/>
          <w:szCs w:val="20"/>
        </w:rPr>
        <w:t>provided stable</w:t>
      </w:r>
      <w:r w:rsidR="00F60A1F" w:rsidRPr="00AE768B">
        <w:rPr>
          <w:rFonts w:ascii="Arial" w:hAnsi="Arial" w:cs="Arial"/>
          <w:sz w:val="20"/>
          <w:szCs w:val="20"/>
        </w:rPr>
        <w:t xml:space="preserve"> cutting conditions.</w:t>
      </w:r>
      <w:r w:rsidR="006D7127">
        <w:rPr>
          <w:rFonts w:ascii="Arial" w:hAnsi="Arial" w:cs="Arial"/>
          <w:sz w:val="20"/>
          <w:szCs w:val="20"/>
        </w:rPr>
        <w:t xml:space="preserve"> These benefits are readily replicated on all modern CNC resources and provide cost benefits to industrial and academic partners.</w:t>
      </w:r>
    </w:p>
    <w:p w:rsidR="00786532" w:rsidRDefault="00786532" w:rsidP="00786532">
      <w:pPr>
        <w:jc w:val="both"/>
        <w:rPr>
          <w:rFonts w:ascii="Arial" w:hAnsi="Arial" w:cs="Arial"/>
          <w:sz w:val="20"/>
          <w:szCs w:val="20"/>
        </w:rPr>
      </w:pPr>
    </w:p>
    <w:p w:rsidR="00786532" w:rsidRPr="00786532" w:rsidRDefault="00786532" w:rsidP="00786532">
      <w:pPr>
        <w:jc w:val="both"/>
        <w:rPr>
          <w:rFonts w:ascii="Arial" w:hAnsi="Arial" w:cs="Arial"/>
          <w:b/>
          <w:sz w:val="24"/>
          <w:szCs w:val="24"/>
        </w:rPr>
      </w:pPr>
      <w:r w:rsidRPr="00786532">
        <w:rPr>
          <w:rFonts w:ascii="Arial" w:hAnsi="Arial" w:cs="Arial"/>
          <w:b/>
          <w:sz w:val="24"/>
          <w:szCs w:val="24"/>
        </w:rPr>
        <w:lastRenderedPageBreak/>
        <w:t>1. Introduction</w:t>
      </w:r>
    </w:p>
    <w:p w:rsidR="00786532" w:rsidRPr="00AE768B" w:rsidRDefault="00EA52DB" w:rsidP="007865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86532" w:rsidRPr="00AE768B">
        <w:rPr>
          <w:rFonts w:ascii="Arial" w:hAnsi="Arial" w:cs="Arial"/>
          <w:sz w:val="20"/>
          <w:szCs w:val="20"/>
        </w:rPr>
        <w:t xml:space="preserve">he application of modern multi-axis computer numerically controlled (CNC) </w:t>
      </w:r>
      <w:r w:rsidR="00786532">
        <w:rPr>
          <w:rFonts w:ascii="Arial" w:hAnsi="Arial" w:cs="Arial"/>
          <w:sz w:val="20"/>
          <w:szCs w:val="20"/>
        </w:rPr>
        <w:t xml:space="preserve">manufacturing technology </w:t>
      </w:r>
      <w:r w:rsidR="002701ED">
        <w:rPr>
          <w:rFonts w:ascii="Arial" w:hAnsi="Arial" w:cs="Arial"/>
          <w:sz w:val="20"/>
          <w:szCs w:val="20"/>
        </w:rPr>
        <w:t xml:space="preserve">is </w:t>
      </w:r>
      <w:r w:rsidR="00786532" w:rsidRPr="00AE768B">
        <w:rPr>
          <w:rFonts w:ascii="Arial" w:hAnsi="Arial" w:cs="Arial"/>
          <w:sz w:val="20"/>
          <w:szCs w:val="20"/>
        </w:rPr>
        <w:t xml:space="preserve">driven and </w:t>
      </w:r>
      <w:r w:rsidR="001F0696">
        <w:rPr>
          <w:rFonts w:ascii="Arial" w:hAnsi="Arial" w:cs="Arial"/>
          <w:sz w:val="20"/>
          <w:szCs w:val="20"/>
        </w:rPr>
        <w:t>le</w:t>
      </w:r>
      <w:r w:rsidR="00ED2DCD">
        <w:rPr>
          <w:rFonts w:ascii="Arial" w:hAnsi="Arial" w:cs="Arial"/>
          <w:sz w:val="20"/>
          <w:szCs w:val="20"/>
        </w:rPr>
        <w:t>a</w:t>
      </w:r>
      <w:r w:rsidR="00786532">
        <w:rPr>
          <w:rFonts w:ascii="Arial" w:hAnsi="Arial" w:cs="Arial"/>
          <w:sz w:val="20"/>
          <w:szCs w:val="20"/>
        </w:rPr>
        <w:t>d by ind</w:t>
      </w:r>
      <w:r w:rsidR="002701ED">
        <w:rPr>
          <w:rFonts w:ascii="Arial" w:hAnsi="Arial" w:cs="Arial"/>
          <w:sz w:val="20"/>
          <w:szCs w:val="20"/>
        </w:rPr>
        <w:t>ustry. A</w:t>
      </w:r>
      <w:r w:rsidR="00786532">
        <w:rPr>
          <w:rFonts w:ascii="Arial" w:hAnsi="Arial" w:cs="Arial"/>
          <w:sz w:val="20"/>
          <w:szCs w:val="20"/>
        </w:rPr>
        <w:t>cademics have an increasing</w:t>
      </w:r>
      <w:r w:rsidR="001F0696">
        <w:rPr>
          <w:rFonts w:ascii="Arial" w:hAnsi="Arial" w:cs="Arial"/>
          <w:sz w:val="20"/>
          <w:szCs w:val="20"/>
        </w:rPr>
        <w:t>ly difficult</w:t>
      </w:r>
      <w:r w:rsidR="00786532">
        <w:rPr>
          <w:rFonts w:ascii="Arial" w:hAnsi="Arial" w:cs="Arial"/>
          <w:sz w:val="20"/>
          <w:szCs w:val="20"/>
        </w:rPr>
        <w:t xml:space="preserve"> challenge </w:t>
      </w:r>
      <w:r w:rsidR="007A60A7">
        <w:rPr>
          <w:rFonts w:ascii="Arial" w:hAnsi="Arial" w:cs="Arial"/>
          <w:sz w:val="20"/>
          <w:szCs w:val="20"/>
        </w:rPr>
        <w:t xml:space="preserve">trying </w:t>
      </w:r>
      <w:r w:rsidR="00786532">
        <w:rPr>
          <w:rFonts w:ascii="Arial" w:hAnsi="Arial" w:cs="Arial"/>
          <w:sz w:val="20"/>
          <w:szCs w:val="20"/>
        </w:rPr>
        <w:t>to</w:t>
      </w:r>
      <w:r w:rsidR="00786532" w:rsidRPr="00AE768B">
        <w:rPr>
          <w:rFonts w:ascii="Arial" w:hAnsi="Arial" w:cs="Arial"/>
          <w:sz w:val="20"/>
          <w:szCs w:val="20"/>
        </w:rPr>
        <w:t xml:space="preserve"> equip </w:t>
      </w:r>
      <w:r>
        <w:rPr>
          <w:rFonts w:ascii="Arial" w:hAnsi="Arial" w:cs="Arial"/>
          <w:sz w:val="20"/>
          <w:szCs w:val="20"/>
        </w:rPr>
        <w:t xml:space="preserve">themselves and </w:t>
      </w:r>
      <w:r w:rsidR="001F0696">
        <w:rPr>
          <w:rFonts w:ascii="Arial" w:hAnsi="Arial" w:cs="Arial"/>
          <w:sz w:val="20"/>
          <w:szCs w:val="20"/>
        </w:rPr>
        <w:t xml:space="preserve">educate </w:t>
      </w:r>
      <w:r>
        <w:rPr>
          <w:rFonts w:ascii="Arial" w:hAnsi="Arial" w:cs="Arial"/>
          <w:sz w:val="20"/>
          <w:szCs w:val="20"/>
        </w:rPr>
        <w:t xml:space="preserve">their </w:t>
      </w:r>
      <w:r w:rsidR="00786532" w:rsidRPr="00AE768B">
        <w:rPr>
          <w:rFonts w:ascii="Arial" w:hAnsi="Arial" w:cs="Arial"/>
          <w:sz w:val="20"/>
          <w:szCs w:val="20"/>
        </w:rPr>
        <w:t xml:space="preserve">students with </w:t>
      </w:r>
      <w:r w:rsidR="007A60A7">
        <w:rPr>
          <w:rFonts w:ascii="Arial" w:hAnsi="Arial" w:cs="Arial"/>
          <w:sz w:val="20"/>
          <w:szCs w:val="20"/>
        </w:rPr>
        <w:t xml:space="preserve">the </w:t>
      </w:r>
      <w:r w:rsidR="00786532">
        <w:rPr>
          <w:rFonts w:ascii="Arial" w:hAnsi="Arial" w:cs="Arial"/>
          <w:sz w:val="20"/>
          <w:szCs w:val="20"/>
        </w:rPr>
        <w:t xml:space="preserve">appropriate </w:t>
      </w:r>
      <w:r w:rsidR="00786532" w:rsidRPr="00AE768B">
        <w:rPr>
          <w:rFonts w:ascii="Arial" w:hAnsi="Arial" w:cs="Arial"/>
          <w:sz w:val="20"/>
          <w:szCs w:val="20"/>
        </w:rPr>
        <w:t xml:space="preserve">application </w:t>
      </w:r>
      <w:r>
        <w:rPr>
          <w:rFonts w:ascii="Arial" w:hAnsi="Arial" w:cs="Arial"/>
          <w:sz w:val="20"/>
          <w:szCs w:val="20"/>
        </w:rPr>
        <w:t xml:space="preserve">experience and </w:t>
      </w:r>
      <w:r w:rsidR="00786532" w:rsidRPr="00AE768B">
        <w:rPr>
          <w:rFonts w:ascii="Arial" w:hAnsi="Arial" w:cs="Arial"/>
          <w:sz w:val="20"/>
          <w:szCs w:val="20"/>
        </w:rPr>
        <w:t xml:space="preserve">knowledge </w:t>
      </w:r>
      <w:r w:rsidR="007A60A7">
        <w:rPr>
          <w:rFonts w:ascii="Arial" w:hAnsi="Arial" w:cs="Arial"/>
          <w:sz w:val="20"/>
          <w:szCs w:val="20"/>
        </w:rPr>
        <w:t xml:space="preserve">requirements </w:t>
      </w:r>
      <w:r w:rsidR="00786532" w:rsidRPr="00AE768B">
        <w:rPr>
          <w:rFonts w:ascii="Arial" w:hAnsi="Arial" w:cs="Arial"/>
          <w:sz w:val="20"/>
          <w:szCs w:val="20"/>
        </w:rPr>
        <w:t xml:space="preserve">of </w:t>
      </w:r>
      <w:r w:rsidR="007A60A7">
        <w:rPr>
          <w:rFonts w:ascii="Arial" w:hAnsi="Arial" w:cs="Arial"/>
          <w:sz w:val="20"/>
          <w:szCs w:val="20"/>
        </w:rPr>
        <w:t xml:space="preserve">these </w:t>
      </w:r>
      <w:r w:rsidR="00786532" w:rsidRPr="00AE768B">
        <w:rPr>
          <w:rFonts w:ascii="Arial" w:hAnsi="Arial" w:cs="Arial"/>
          <w:sz w:val="20"/>
          <w:szCs w:val="20"/>
        </w:rPr>
        <w:t>resources.</w:t>
      </w:r>
    </w:p>
    <w:p w:rsidR="00013C17" w:rsidRPr="00786532" w:rsidRDefault="00786532" w:rsidP="00AE768B">
      <w:pPr>
        <w:jc w:val="both"/>
        <w:rPr>
          <w:rFonts w:ascii="Arial" w:hAnsi="Arial" w:cs="Arial"/>
          <w:sz w:val="20"/>
          <w:szCs w:val="20"/>
        </w:rPr>
      </w:pPr>
      <w:r w:rsidRPr="00786532">
        <w:rPr>
          <w:rFonts w:ascii="Arial" w:hAnsi="Arial" w:cs="Arial"/>
          <w:b/>
          <w:sz w:val="24"/>
          <w:szCs w:val="24"/>
        </w:rPr>
        <w:t xml:space="preserve">2. </w:t>
      </w:r>
      <w:r w:rsidR="00013C17" w:rsidRPr="00786532">
        <w:rPr>
          <w:rFonts w:ascii="Arial" w:hAnsi="Arial" w:cs="Arial"/>
          <w:b/>
          <w:sz w:val="24"/>
          <w:szCs w:val="24"/>
        </w:rPr>
        <w:t>Knowledge Transfer Schemes – KTP and Fusion</w:t>
      </w:r>
    </w:p>
    <w:p w:rsidR="00F3458A" w:rsidRPr="00AE768B" w:rsidRDefault="00B41E3E" w:rsidP="00AE768B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>T</w:t>
      </w:r>
      <w:r w:rsidR="00754121" w:rsidRPr="00AE768B">
        <w:rPr>
          <w:rFonts w:ascii="Arial" w:hAnsi="Arial" w:cs="Arial"/>
          <w:sz w:val="20"/>
          <w:szCs w:val="20"/>
        </w:rPr>
        <w:t xml:space="preserve">o address this problem </w:t>
      </w:r>
      <w:r w:rsidR="00CA1D67">
        <w:rPr>
          <w:rFonts w:ascii="Arial" w:hAnsi="Arial" w:cs="Arial"/>
          <w:sz w:val="20"/>
          <w:szCs w:val="20"/>
        </w:rPr>
        <w:t xml:space="preserve">it is crucial for </w:t>
      </w:r>
      <w:r w:rsidR="00754121" w:rsidRPr="00AE768B">
        <w:rPr>
          <w:rFonts w:ascii="Arial" w:hAnsi="Arial" w:cs="Arial"/>
          <w:sz w:val="20"/>
          <w:szCs w:val="20"/>
        </w:rPr>
        <w:t>academic staff to actively p</w:t>
      </w:r>
      <w:r w:rsidR="00ED2DCD">
        <w:rPr>
          <w:rFonts w:ascii="Arial" w:hAnsi="Arial" w:cs="Arial"/>
          <w:sz w:val="20"/>
          <w:szCs w:val="20"/>
        </w:rPr>
        <w:t xml:space="preserve">articipate with industrial </w:t>
      </w:r>
      <w:r w:rsidR="00754121" w:rsidRPr="00AE768B">
        <w:rPr>
          <w:rFonts w:ascii="Arial" w:hAnsi="Arial" w:cs="Arial"/>
          <w:sz w:val="20"/>
          <w:szCs w:val="20"/>
        </w:rPr>
        <w:t xml:space="preserve"> projects and </w:t>
      </w:r>
      <w:r w:rsidRPr="00AE768B">
        <w:rPr>
          <w:rFonts w:ascii="Arial" w:hAnsi="Arial" w:cs="Arial"/>
          <w:sz w:val="20"/>
          <w:szCs w:val="20"/>
        </w:rPr>
        <w:t xml:space="preserve">to </w:t>
      </w:r>
      <w:r w:rsidR="00754121" w:rsidRPr="00AE768B">
        <w:rPr>
          <w:rFonts w:ascii="Arial" w:hAnsi="Arial" w:cs="Arial"/>
          <w:sz w:val="20"/>
          <w:szCs w:val="20"/>
        </w:rPr>
        <w:t>maintai</w:t>
      </w:r>
      <w:r w:rsidR="00CA1D67">
        <w:rPr>
          <w:rFonts w:ascii="Arial" w:hAnsi="Arial" w:cs="Arial"/>
          <w:sz w:val="20"/>
          <w:szCs w:val="20"/>
        </w:rPr>
        <w:t xml:space="preserve">n </w:t>
      </w:r>
      <w:r w:rsidR="007A60A7">
        <w:rPr>
          <w:rFonts w:ascii="Arial" w:hAnsi="Arial" w:cs="Arial"/>
          <w:sz w:val="20"/>
          <w:szCs w:val="20"/>
        </w:rPr>
        <w:t xml:space="preserve">and sustain </w:t>
      </w:r>
      <w:r w:rsidR="00CA1D67">
        <w:rPr>
          <w:rFonts w:ascii="Arial" w:hAnsi="Arial" w:cs="Arial"/>
          <w:sz w:val="20"/>
          <w:szCs w:val="20"/>
        </w:rPr>
        <w:t>close industrial collaborative links</w:t>
      </w:r>
      <w:r w:rsidR="00754121" w:rsidRPr="00AE768B">
        <w:rPr>
          <w:rFonts w:ascii="Arial" w:hAnsi="Arial" w:cs="Arial"/>
          <w:sz w:val="20"/>
          <w:szCs w:val="20"/>
        </w:rPr>
        <w:t>. One way</w:t>
      </w:r>
      <w:r w:rsidRPr="00AE768B">
        <w:rPr>
          <w:rFonts w:ascii="Arial" w:hAnsi="Arial" w:cs="Arial"/>
          <w:sz w:val="20"/>
          <w:szCs w:val="20"/>
        </w:rPr>
        <w:t xml:space="preserve"> of achieving these</w:t>
      </w:r>
      <w:r w:rsidR="00754121" w:rsidRPr="00AE768B">
        <w:rPr>
          <w:rFonts w:ascii="Arial" w:hAnsi="Arial" w:cs="Arial"/>
          <w:sz w:val="20"/>
          <w:szCs w:val="20"/>
        </w:rPr>
        <w:t xml:space="preserve"> objective</w:t>
      </w:r>
      <w:r w:rsidRPr="00AE768B">
        <w:rPr>
          <w:rFonts w:ascii="Arial" w:hAnsi="Arial" w:cs="Arial"/>
          <w:sz w:val="20"/>
          <w:szCs w:val="20"/>
        </w:rPr>
        <w:t>s</w:t>
      </w:r>
      <w:r w:rsidR="00754121" w:rsidRPr="00AE768B">
        <w:rPr>
          <w:rFonts w:ascii="Arial" w:hAnsi="Arial" w:cs="Arial"/>
          <w:sz w:val="20"/>
          <w:szCs w:val="20"/>
        </w:rPr>
        <w:t xml:space="preserve"> has been t</w:t>
      </w:r>
      <w:r w:rsidR="00FB0685" w:rsidRPr="00AE768B">
        <w:rPr>
          <w:rFonts w:ascii="Arial" w:hAnsi="Arial" w:cs="Arial"/>
          <w:sz w:val="20"/>
          <w:szCs w:val="20"/>
        </w:rPr>
        <w:t xml:space="preserve">hrough graduate development </w:t>
      </w:r>
      <w:r w:rsidR="00DF3B03" w:rsidRPr="00AE768B">
        <w:rPr>
          <w:rFonts w:ascii="Arial" w:hAnsi="Arial" w:cs="Arial"/>
          <w:sz w:val="20"/>
          <w:szCs w:val="20"/>
        </w:rPr>
        <w:t>programmes</w:t>
      </w:r>
      <w:r w:rsidR="00013C17" w:rsidRPr="00AE768B">
        <w:rPr>
          <w:rFonts w:ascii="Arial" w:hAnsi="Arial" w:cs="Arial"/>
          <w:sz w:val="20"/>
          <w:szCs w:val="20"/>
        </w:rPr>
        <w:t>,</w:t>
      </w:r>
      <w:r w:rsidR="00DF3B03" w:rsidRPr="00AE768B">
        <w:rPr>
          <w:rFonts w:ascii="Arial" w:hAnsi="Arial" w:cs="Arial"/>
          <w:sz w:val="20"/>
          <w:szCs w:val="20"/>
        </w:rPr>
        <w:t xml:space="preserve"> Knowledge </w:t>
      </w:r>
      <w:r w:rsidR="00CB0C61" w:rsidRPr="00AE768B">
        <w:rPr>
          <w:rFonts w:ascii="Arial" w:hAnsi="Arial" w:cs="Arial"/>
          <w:sz w:val="20"/>
          <w:szCs w:val="20"/>
        </w:rPr>
        <w:t>Transfer</w:t>
      </w:r>
      <w:r w:rsidR="00DF3B03" w:rsidRPr="00AE768B">
        <w:rPr>
          <w:rFonts w:ascii="Arial" w:hAnsi="Arial" w:cs="Arial"/>
          <w:sz w:val="20"/>
          <w:szCs w:val="20"/>
        </w:rPr>
        <w:t xml:space="preserve"> Programmes (KTP- Sponsored by Invest Northern </w:t>
      </w:r>
      <w:r w:rsidR="00754121" w:rsidRPr="00AE768B">
        <w:rPr>
          <w:rFonts w:ascii="Arial" w:hAnsi="Arial" w:cs="Arial"/>
          <w:sz w:val="20"/>
          <w:szCs w:val="20"/>
        </w:rPr>
        <w:t>Ireland)</w:t>
      </w:r>
      <w:r w:rsidR="00CB0C61" w:rsidRPr="00AE768B">
        <w:rPr>
          <w:rFonts w:ascii="Arial" w:hAnsi="Arial" w:cs="Arial"/>
          <w:sz w:val="20"/>
          <w:szCs w:val="20"/>
        </w:rPr>
        <w:t xml:space="preserve"> and Fusion (sponsored by </w:t>
      </w:r>
      <w:proofErr w:type="spellStart"/>
      <w:r w:rsidR="00CB0C61" w:rsidRPr="00AE768B">
        <w:rPr>
          <w:rFonts w:ascii="Arial" w:hAnsi="Arial" w:cs="Arial"/>
          <w:sz w:val="20"/>
          <w:szCs w:val="20"/>
        </w:rPr>
        <w:t>Inter</w:t>
      </w:r>
      <w:r w:rsidR="00DF3B03" w:rsidRPr="00AE768B">
        <w:rPr>
          <w:rFonts w:ascii="Arial" w:hAnsi="Arial" w:cs="Arial"/>
          <w:sz w:val="20"/>
          <w:szCs w:val="20"/>
        </w:rPr>
        <w:t>Tra</w:t>
      </w:r>
      <w:r w:rsidR="00661B79" w:rsidRPr="00AE768B">
        <w:rPr>
          <w:rFonts w:ascii="Arial" w:hAnsi="Arial" w:cs="Arial"/>
          <w:sz w:val="20"/>
          <w:szCs w:val="20"/>
        </w:rPr>
        <w:t>de</w:t>
      </w:r>
      <w:proofErr w:type="spellEnd"/>
      <w:r w:rsidR="00661B79" w:rsidRPr="00AE768B">
        <w:rPr>
          <w:rFonts w:ascii="Arial" w:hAnsi="Arial" w:cs="Arial"/>
          <w:sz w:val="20"/>
          <w:szCs w:val="20"/>
        </w:rPr>
        <w:t xml:space="preserve"> Ireland)</w:t>
      </w:r>
      <w:r w:rsidR="00754121" w:rsidRPr="00AE768B">
        <w:rPr>
          <w:rFonts w:ascii="Arial" w:hAnsi="Arial" w:cs="Arial"/>
          <w:sz w:val="20"/>
          <w:szCs w:val="20"/>
        </w:rPr>
        <w:t xml:space="preserve">. </w:t>
      </w:r>
    </w:p>
    <w:p w:rsidR="00A66767" w:rsidRDefault="009029C1" w:rsidP="00AE76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These programmes</w:t>
      </w:r>
      <w:r w:rsidRPr="00AE768B">
        <w:rPr>
          <w:rFonts w:ascii="Arial" w:hAnsi="Arial" w:cs="Arial"/>
          <w:sz w:val="20"/>
          <w:szCs w:val="20"/>
        </w:rPr>
        <w:t xml:space="preserve"> link an industrial partner with specific knowledge transfer requirements</w:t>
      </w:r>
      <w:r>
        <w:rPr>
          <w:rFonts w:ascii="Arial" w:hAnsi="Arial" w:cs="Arial"/>
          <w:sz w:val="20"/>
          <w:szCs w:val="20"/>
        </w:rPr>
        <w:t xml:space="preserve"> with </w:t>
      </w:r>
      <w:r w:rsidRPr="00AE768B">
        <w:rPr>
          <w:rFonts w:ascii="Arial" w:hAnsi="Arial" w:cs="Arial"/>
          <w:sz w:val="20"/>
          <w:szCs w:val="20"/>
        </w:rPr>
        <w:t>appropriate academic</w:t>
      </w:r>
      <w:r>
        <w:rPr>
          <w:rFonts w:ascii="Arial" w:hAnsi="Arial" w:cs="Arial"/>
          <w:sz w:val="20"/>
          <w:szCs w:val="20"/>
        </w:rPr>
        <w:t>s</w:t>
      </w:r>
      <w:r w:rsidRPr="00AE768B">
        <w:rPr>
          <w:rFonts w:ascii="Arial" w:hAnsi="Arial" w:cs="Arial"/>
          <w:sz w:val="20"/>
          <w:szCs w:val="20"/>
        </w:rPr>
        <w:t xml:space="preserve"> and employ</w:t>
      </w:r>
      <w:r w:rsidR="00FB0685" w:rsidRPr="00AE768B">
        <w:rPr>
          <w:rFonts w:ascii="Arial" w:hAnsi="Arial" w:cs="Arial"/>
          <w:sz w:val="20"/>
          <w:szCs w:val="20"/>
        </w:rPr>
        <w:t xml:space="preserve"> a graduate on a fixed term cont</w:t>
      </w:r>
      <w:r w:rsidR="0008787F" w:rsidRPr="00AE768B">
        <w:rPr>
          <w:rFonts w:ascii="Arial" w:hAnsi="Arial" w:cs="Arial"/>
          <w:sz w:val="20"/>
          <w:szCs w:val="20"/>
        </w:rPr>
        <w:t>ract to address the issue</w:t>
      </w:r>
      <w:r w:rsidR="003E6CAC" w:rsidRPr="00AE768B">
        <w:rPr>
          <w:rFonts w:ascii="Arial" w:hAnsi="Arial" w:cs="Arial"/>
          <w:sz w:val="20"/>
          <w:szCs w:val="20"/>
        </w:rPr>
        <w:t>s</w:t>
      </w:r>
      <w:r w:rsidR="007A60A7">
        <w:rPr>
          <w:rFonts w:ascii="Arial" w:hAnsi="Arial" w:cs="Arial"/>
          <w:sz w:val="20"/>
          <w:szCs w:val="20"/>
        </w:rPr>
        <w:t xml:space="preserve">. Financial assistance is provided to the company and the educational establishment and they support </w:t>
      </w:r>
      <w:r w:rsidR="00FB0685" w:rsidRPr="00AE768B">
        <w:rPr>
          <w:rFonts w:ascii="Arial" w:hAnsi="Arial" w:cs="Arial"/>
          <w:sz w:val="20"/>
          <w:szCs w:val="20"/>
        </w:rPr>
        <w:t>the graduate with combined industrial and academic e</w:t>
      </w:r>
      <w:r w:rsidR="0008787F" w:rsidRPr="00AE768B">
        <w:rPr>
          <w:rFonts w:ascii="Arial" w:hAnsi="Arial" w:cs="Arial"/>
          <w:sz w:val="20"/>
          <w:szCs w:val="20"/>
        </w:rPr>
        <w:t>xpertise</w:t>
      </w:r>
      <w:r w:rsidR="00FB0685" w:rsidRPr="00AE768B">
        <w:rPr>
          <w:rFonts w:ascii="Arial" w:hAnsi="Arial" w:cs="Arial"/>
          <w:sz w:val="20"/>
          <w:szCs w:val="20"/>
        </w:rPr>
        <w:t xml:space="preserve"> to address the knowledge transfer require</w:t>
      </w:r>
      <w:r w:rsidR="00EA52DB">
        <w:rPr>
          <w:rFonts w:ascii="Arial" w:hAnsi="Arial" w:cs="Arial"/>
          <w:sz w:val="20"/>
          <w:szCs w:val="20"/>
        </w:rPr>
        <w:t>ments. P</w:t>
      </w:r>
      <w:r w:rsidR="00FB0685" w:rsidRPr="00AE768B">
        <w:rPr>
          <w:rFonts w:ascii="Arial" w:hAnsi="Arial" w:cs="Arial"/>
          <w:sz w:val="20"/>
          <w:szCs w:val="20"/>
        </w:rPr>
        <w:t xml:space="preserve">articipation with these programmes </w:t>
      </w:r>
      <w:r w:rsidR="00EA52DB">
        <w:rPr>
          <w:rFonts w:ascii="Arial" w:hAnsi="Arial" w:cs="Arial"/>
          <w:sz w:val="20"/>
          <w:szCs w:val="20"/>
        </w:rPr>
        <w:t xml:space="preserve">provides </w:t>
      </w:r>
      <w:r w:rsidR="00FB0685" w:rsidRPr="00AE768B">
        <w:rPr>
          <w:rFonts w:ascii="Arial" w:hAnsi="Arial" w:cs="Arial"/>
          <w:sz w:val="20"/>
          <w:szCs w:val="20"/>
        </w:rPr>
        <w:t xml:space="preserve">academic staff </w:t>
      </w:r>
      <w:r w:rsidR="00EA52DB">
        <w:rPr>
          <w:rFonts w:ascii="Arial" w:hAnsi="Arial" w:cs="Arial"/>
          <w:sz w:val="20"/>
          <w:szCs w:val="20"/>
        </w:rPr>
        <w:t xml:space="preserve">with </w:t>
      </w:r>
      <w:r w:rsidR="00FB0685" w:rsidRPr="00AE768B">
        <w:rPr>
          <w:rFonts w:ascii="Arial" w:hAnsi="Arial" w:cs="Arial"/>
          <w:sz w:val="20"/>
          <w:szCs w:val="20"/>
        </w:rPr>
        <w:t xml:space="preserve">an </w:t>
      </w:r>
      <w:r w:rsidR="00F3458A" w:rsidRPr="00AE768B">
        <w:rPr>
          <w:rFonts w:ascii="Arial" w:hAnsi="Arial" w:cs="Arial"/>
          <w:sz w:val="20"/>
          <w:szCs w:val="20"/>
        </w:rPr>
        <w:t>immense</w:t>
      </w:r>
      <w:r w:rsidR="00FB0685" w:rsidRPr="00AE768B">
        <w:rPr>
          <w:rFonts w:ascii="Arial" w:hAnsi="Arial" w:cs="Arial"/>
          <w:sz w:val="20"/>
          <w:szCs w:val="20"/>
        </w:rPr>
        <w:t xml:space="preserve"> amount of</w:t>
      </w:r>
      <w:r w:rsidR="00EA52DB">
        <w:rPr>
          <w:rFonts w:ascii="Arial" w:hAnsi="Arial" w:cs="Arial"/>
          <w:sz w:val="20"/>
          <w:szCs w:val="20"/>
        </w:rPr>
        <w:t xml:space="preserve"> technical and relevant </w:t>
      </w:r>
      <w:r w:rsidR="00FB0685" w:rsidRPr="00AE768B">
        <w:rPr>
          <w:rFonts w:ascii="Arial" w:hAnsi="Arial" w:cs="Arial"/>
          <w:sz w:val="20"/>
          <w:szCs w:val="20"/>
        </w:rPr>
        <w:t>industrial knowledge.</w:t>
      </w:r>
    </w:p>
    <w:p w:rsidR="00F3458A" w:rsidRPr="00AE768B" w:rsidRDefault="00A66767" w:rsidP="00AE768B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>The University of Ulster has a long a</w:t>
      </w:r>
      <w:r w:rsidR="00E243A1">
        <w:rPr>
          <w:rFonts w:ascii="Arial" w:hAnsi="Arial" w:cs="Arial"/>
          <w:sz w:val="20"/>
          <w:szCs w:val="20"/>
        </w:rPr>
        <w:t>nd well established history</w:t>
      </w:r>
      <w:r w:rsidRPr="00AE768B">
        <w:rPr>
          <w:rFonts w:ascii="Arial" w:hAnsi="Arial" w:cs="Arial"/>
          <w:sz w:val="20"/>
          <w:szCs w:val="20"/>
        </w:rPr>
        <w:t xml:space="preserve"> with the</w:t>
      </w:r>
      <w:r w:rsidR="009029C1">
        <w:rPr>
          <w:rFonts w:ascii="Arial" w:hAnsi="Arial" w:cs="Arial"/>
          <w:sz w:val="20"/>
          <w:szCs w:val="20"/>
        </w:rPr>
        <w:t>se technology transfer schemes and have</w:t>
      </w:r>
      <w:r w:rsidRPr="00AE768B">
        <w:rPr>
          <w:rFonts w:ascii="Arial" w:hAnsi="Arial" w:cs="Arial"/>
          <w:sz w:val="20"/>
          <w:szCs w:val="20"/>
        </w:rPr>
        <w:t xml:space="preserve"> participated with a large and diverse range of industrial partners. These programmes play a</w:t>
      </w:r>
      <w:r w:rsidR="009029C1">
        <w:rPr>
          <w:rFonts w:ascii="Arial" w:hAnsi="Arial" w:cs="Arial"/>
          <w:sz w:val="20"/>
          <w:szCs w:val="20"/>
        </w:rPr>
        <w:t>n increasingly</w:t>
      </w:r>
      <w:r w:rsidRPr="00AE768B">
        <w:rPr>
          <w:rFonts w:ascii="Arial" w:hAnsi="Arial" w:cs="Arial"/>
          <w:sz w:val="20"/>
          <w:szCs w:val="20"/>
        </w:rPr>
        <w:t xml:space="preserve"> crucial role in providing technology transfer between manufacturing companies, graduates and universities. From an</w:t>
      </w:r>
      <w:r w:rsidR="009029C1">
        <w:rPr>
          <w:rFonts w:ascii="Arial" w:hAnsi="Arial" w:cs="Arial"/>
          <w:sz w:val="20"/>
          <w:szCs w:val="20"/>
        </w:rPr>
        <w:t xml:space="preserve"> educational perspective they </w:t>
      </w:r>
      <w:r w:rsidRPr="00AE768B">
        <w:rPr>
          <w:rFonts w:ascii="Arial" w:hAnsi="Arial" w:cs="Arial"/>
          <w:sz w:val="20"/>
          <w:szCs w:val="20"/>
        </w:rPr>
        <w:t>provide relevant and current industrial experience which greatly facilitates the academics knowledge</w:t>
      </w:r>
      <w:r w:rsidR="00E243A1">
        <w:rPr>
          <w:rFonts w:ascii="Arial" w:hAnsi="Arial" w:cs="Arial"/>
          <w:sz w:val="20"/>
          <w:szCs w:val="20"/>
        </w:rPr>
        <w:t>. This knowledge can be integrated</w:t>
      </w:r>
      <w:r w:rsidRPr="00AE768B">
        <w:rPr>
          <w:rFonts w:ascii="Arial" w:hAnsi="Arial" w:cs="Arial"/>
          <w:sz w:val="20"/>
          <w:szCs w:val="20"/>
        </w:rPr>
        <w:t xml:space="preserve"> into lecturing material </w:t>
      </w:r>
      <w:r w:rsidR="00E243A1">
        <w:rPr>
          <w:rFonts w:ascii="Arial" w:hAnsi="Arial" w:cs="Arial"/>
          <w:sz w:val="20"/>
          <w:szCs w:val="20"/>
        </w:rPr>
        <w:t xml:space="preserve">and </w:t>
      </w:r>
      <w:r w:rsidRPr="00AE768B">
        <w:rPr>
          <w:rFonts w:ascii="Arial" w:hAnsi="Arial" w:cs="Arial"/>
          <w:sz w:val="20"/>
          <w:szCs w:val="20"/>
        </w:rPr>
        <w:t>supported by application based case studies that can be directly incorporated into educational module content.</w:t>
      </w:r>
    </w:p>
    <w:p w:rsidR="0008787F" w:rsidRPr="00AE768B" w:rsidRDefault="00A66767" w:rsidP="00AE768B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>A sub-set of these programmes have included manufacturing companies utilising advanced multi-axis CNC resources</w:t>
      </w:r>
      <w:r w:rsidR="009029C1">
        <w:rPr>
          <w:rFonts w:ascii="Arial" w:hAnsi="Arial" w:cs="Arial"/>
          <w:sz w:val="20"/>
          <w:szCs w:val="20"/>
        </w:rPr>
        <w:t>.</w:t>
      </w:r>
      <w:r w:rsidRPr="00AE76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Example include</w:t>
      </w:r>
      <w:r w:rsidR="00DF3B03" w:rsidRPr="00AE768B">
        <w:rPr>
          <w:rFonts w:ascii="Arial" w:hAnsi="Arial" w:cs="Arial"/>
          <w:sz w:val="20"/>
          <w:szCs w:val="20"/>
        </w:rPr>
        <w:t xml:space="preserve"> the installation and c</w:t>
      </w:r>
      <w:r w:rsidR="009029C1">
        <w:rPr>
          <w:rFonts w:ascii="Arial" w:hAnsi="Arial" w:cs="Arial"/>
          <w:sz w:val="20"/>
          <w:szCs w:val="20"/>
        </w:rPr>
        <w:t xml:space="preserve">ommissioning of </w:t>
      </w:r>
      <w:r w:rsidR="00661B79" w:rsidRPr="00AE768B">
        <w:rPr>
          <w:rFonts w:ascii="Arial" w:hAnsi="Arial" w:cs="Arial"/>
          <w:sz w:val="20"/>
          <w:szCs w:val="20"/>
        </w:rPr>
        <w:t xml:space="preserve">13 axis </w:t>
      </w:r>
      <w:proofErr w:type="spellStart"/>
      <w:r w:rsidR="00661B79" w:rsidRPr="00AE768B">
        <w:rPr>
          <w:rFonts w:ascii="Arial" w:hAnsi="Arial" w:cs="Arial"/>
          <w:sz w:val="20"/>
          <w:szCs w:val="20"/>
        </w:rPr>
        <w:t>Miyano</w:t>
      </w:r>
      <w:proofErr w:type="spellEnd"/>
      <w:r w:rsidR="00DF3B03" w:rsidRPr="00AE768B">
        <w:rPr>
          <w:rFonts w:ascii="Arial" w:hAnsi="Arial" w:cs="Arial"/>
          <w:sz w:val="20"/>
          <w:szCs w:val="20"/>
        </w:rPr>
        <w:t xml:space="preserve"> </w:t>
      </w:r>
      <w:r w:rsidR="00CC0584">
        <w:rPr>
          <w:rFonts w:ascii="Arial" w:hAnsi="Arial" w:cs="Arial"/>
          <w:sz w:val="20"/>
          <w:szCs w:val="20"/>
        </w:rPr>
        <w:t>A</w:t>
      </w:r>
      <w:r w:rsidR="00DF3B03" w:rsidRPr="00AE768B">
        <w:rPr>
          <w:rFonts w:ascii="Arial" w:hAnsi="Arial" w:cs="Arial"/>
          <w:sz w:val="20"/>
          <w:szCs w:val="20"/>
        </w:rPr>
        <w:t>BX</w:t>
      </w:r>
      <w:r w:rsidR="00CC0584">
        <w:rPr>
          <w:rFonts w:ascii="Arial" w:hAnsi="Arial" w:cs="Arial"/>
          <w:sz w:val="20"/>
          <w:szCs w:val="20"/>
        </w:rPr>
        <w:t>-THY</w:t>
      </w:r>
      <w:r w:rsidR="00DF3B03" w:rsidRPr="00AE768B">
        <w:rPr>
          <w:rFonts w:ascii="Arial" w:hAnsi="Arial" w:cs="Arial"/>
          <w:sz w:val="20"/>
          <w:szCs w:val="20"/>
        </w:rPr>
        <w:t xml:space="preserve"> CNC turning centre</w:t>
      </w:r>
      <w:r w:rsidR="003E6CAC" w:rsidRPr="00AE768B">
        <w:rPr>
          <w:rFonts w:ascii="Arial" w:hAnsi="Arial" w:cs="Arial"/>
          <w:sz w:val="20"/>
          <w:szCs w:val="20"/>
        </w:rPr>
        <w:t>s</w:t>
      </w:r>
      <w:r w:rsidR="00DF3B03" w:rsidRPr="00AE768B">
        <w:rPr>
          <w:rFonts w:ascii="Arial" w:hAnsi="Arial" w:cs="Arial"/>
          <w:sz w:val="20"/>
          <w:szCs w:val="20"/>
        </w:rPr>
        <w:t xml:space="preserve"> at Mann Engineering, Wexford (Fusion Project). This resource ran 3 simultaneous CNC programmes with sync</w:t>
      </w:r>
      <w:r w:rsidR="00013C17" w:rsidRPr="00AE768B">
        <w:rPr>
          <w:rFonts w:ascii="Arial" w:hAnsi="Arial" w:cs="Arial"/>
          <w:sz w:val="20"/>
          <w:szCs w:val="20"/>
        </w:rPr>
        <w:t>hro</w:t>
      </w:r>
      <w:r w:rsidR="009029C1">
        <w:rPr>
          <w:rFonts w:ascii="Arial" w:hAnsi="Arial" w:cs="Arial"/>
          <w:sz w:val="20"/>
          <w:szCs w:val="20"/>
        </w:rPr>
        <w:t xml:space="preserve">nisation codes to control the </w:t>
      </w:r>
      <w:r w:rsidR="00013C17" w:rsidRPr="00AE768B">
        <w:rPr>
          <w:rFonts w:ascii="Arial" w:hAnsi="Arial" w:cs="Arial"/>
          <w:sz w:val="20"/>
          <w:szCs w:val="20"/>
        </w:rPr>
        <w:t>three turret</w:t>
      </w:r>
      <w:r w:rsidR="00DF3B03" w:rsidRPr="00AE768B">
        <w:rPr>
          <w:rFonts w:ascii="Arial" w:hAnsi="Arial" w:cs="Arial"/>
          <w:sz w:val="20"/>
          <w:szCs w:val="20"/>
        </w:rPr>
        <w:t>, twin spindle</w:t>
      </w:r>
      <w:r w:rsidR="009029C1">
        <w:rPr>
          <w:rFonts w:ascii="Arial" w:hAnsi="Arial" w:cs="Arial"/>
          <w:sz w:val="20"/>
          <w:szCs w:val="20"/>
        </w:rPr>
        <w:t>,</w:t>
      </w:r>
      <w:r w:rsidR="00DF3B03" w:rsidRPr="00AE768B">
        <w:rPr>
          <w:rFonts w:ascii="Arial" w:hAnsi="Arial" w:cs="Arial"/>
          <w:sz w:val="20"/>
          <w:szCs w:val="20"/>
        </w:rPr>
        <w:t xml:space="preserve"> </w:t>
      </w:r>
      <w:r w:rsidR="003E6CAC" w:rsidRPr="00AE768B">
        <w:rPr>
          <w:rFonts w:ascii="Arial" w:hAnsi="Arial" w:cs="Arial"/>
          <w:sz w:val="20"/>
          <w:szCs w:val="20"/>
        </w:rPr>
        <w:t>turning centres. Live tooling was supported with both ‘C’ and ‘Y’ axis machining capabilities.</w:t>
      </w:r>
      <w:r w:rsidR="00D60462" w:rsidRPr="00AE768B">
        <w:rPr>
          <w:rFonts w:ascii="Arial" w:hAnsi="Arial" w:cs="Arial"/>
          <w:sz w:val="20"/>
          <w:szCs w:val="20"/>
        </w:rPr>
        <w:t xml:space="preserve"> This project includ</w:t>
      </w:r>
      <w:r w:rsidR="003E6CAC" w:rsidRPr="00AE768B">
        <w:rPr>
          <w:rFonts w:ascii="Arial" w:hAnsi="Arial" w:cs="Arial"/>
          <w:sz w:val="20"/>
          <w:szCs w:val="20"/>
        </w:rPr>
        <w:t>ed the utilisation of standard computer aided m</w:t>
      </w:r>
      <w:r w:rsidR="00D60462" w:rsidRPr="00AE768B">
        <w:rPr>
          <w:rFonts w:ascii="Arial" w:hAnsi="Arial" w:cs="Arial"/>
          <w:sz w:val="20"/>
          <w:szCs w:val="20"/>
        </w:rPr>
        <w:t xml:space="preserve">anufacturing (CAM) turning with the manual insertion of the </w:t>
      </w:r>
      <w:r w:rsidR="00CB0C61" w:rsidRPr="00AE768B">
        <w:rPr>
          <w:rFonts w:ascii="Arial" w:hAnsi="Arial" w:cs="Arial"/>
          <w:sz w:val="20"/>
          <w:szCs w:val="20"/>
        </w:rPr>
        <w:t>appropriate</w:t>
      </w:r>
      <w:r w:rsidR="00D60462" w:rsidRPr="00AE768B">
        <w:rPr>
          <w:rFonts w:ascii="Arial" w:hAnsi="Arial" w:cs="Arial"/>
          <w:sz w:val="20"/>
          <w:szCs w:val="20"/>
        </w:rPr>
        <w:t xml:space="preserve"> </w:t>
      </w:r>
      <w:r w:rsidR="00CB0C61" w:rsidRPr="00AE768B">
        <w:rPr>
          <w:rFonts w:ascii="Arial" w:hAnsi="Arial" w:cs="Arial"/>
          <w:sz w:val="20"/>
          <w:szCs w:val="20"/>
        </w:rPr>
        <w:t>synchronisation</w:t>
      </w:r>
      <w:r w:rsidR="003E6CAC" w:rsidRPr="00AE768B">
        <w:rPr>
          <w:rFonts w:ascii="Arial" w:hAnsi="Arial" w:cs="Arial"/>
          <w:sz w:val="20"/>
          <w:szCs w:val="20"/>
        </w:rPr>
        <w:t xml:space="preserve"> codes</w:t>
      </w:r>
      <w:r w:rsidR="00D60462" w:rsidRPr="00AE768B">
        <w:rPr>
          <w:rFonts w:ascii="Arial" w:hAnsi="Arial" w:cs="Arial"/>
          <w:sz w:val="20"/>
          <w:szCs w:val="20"/>
        </w:rPr>
        <w:t xml:space="preserve"> through to the </w:t>
      </w:r>
      <w:r w:rsidR="00CB0C61" w:rsidRPr="00AE768B">
        <w:rPr>
          <w:rFonts w:ascii="Arial" w:hAnsi="Arial" w:cs="Arial"/>
          <w:sz w:val="20"/>
          <w:szCs w:val="20"/>
        </w:rPr>
        <w:t>eventual</w:t>
      </w:r>
      <w:r w:rsidR="00D60462" w:rsidRPr="00AE768B">
        <w:rPr>
          <w:rFonts w:ascii="Arial" w:hAnsi="Arial" w:cs="Arial"/>
          <w:sz w:val="20"/>
          <w:szCs w:val="20"/>
        </w:rPr>
        <w:t xml:space="preserve"> installation and application of </w:t>
      </w:r>
      <w:r w:rsidR="003E6CAC" w:rsidRPr="00AE768B">
        <w:rPr>
          <w:rFonts w:ascii="Arial" w:hAnsi="Arial" w:cs="Arial"/>
          <w:sz w:val="20"/>
          <w:szCs w:val="20"/>
        </w:rPr>
        <w:t xml:space="preserve">an </w:t>
      </w:r>
      <w:r w:rsidR="00D60462" w:rsidRPr="00AE768B">
        <w:rPr>
          <w:rFonts w:ascii="Arial" w:hAnsi="Arial" w:cs="Arial"/>
          <w:sz w:val="20"/>
          <w:szCs w:val="20"/>
        </w:rPr>
        <w:t xml:space="preserve">advanced </w:t>
      </w:r>
      <w:r w:rsidR="009029C1">
        <w:rPr>
          <w:rFonts w:ascii="Arial" w:hAnsi="Arial" w:cs="Arial"/>
          <w:sz w:val="20"/>
          <w:szCs w:val="20"/>
        </w:rPr>
        <w:t xml:space="preserve">multi-axis </w:t>
      </w:r>
      <w:r w:rsidR="00D60462" w:rsidRPr="00AE768B">
        <w:rPr>
          <w:rFonts w:ascii="Arial" w:hAnsi="Arial" w:cs="Arial"/>
          <w:sz w:val="20"/>
          <w:szCs w:val="20"/>
        </w:rPr>
        <w:t xml:space="preserve">CAM system that could </w:t>
      </w:r>
      <w:r w:rsidR="00CB0C61" w:rsidRPr="00AE768B">
        <w:rPr>
          <w:rFonts w:ascii="Arial" w:hAnsi="Arial" w:cs="Arial"/>
          <w:sz w:val="20"/>
          <w:szCs w:val="20"/>
        </w:rPr>
        <w:t>graphically</w:t>
      </w:r>
      <w:r w:rsidR="00D60462" w:rsidRPr="00AE768B">
        <w:rPr>
          <w:rFonts w:ascii="Arial" w:hAnsi="Arial" w:cs="Arial"/>
          <w:sz w:val="20"/>
          <w:szCs w:val="20"/>
        </w:rPr>
        <w:t xml:space="preserve"> simulate the </w:t>
      </w:r>
      <w:r w:rsidR="009029C1">
        <w:rPr>
          <w:rFonts w:ascii="Arial" w:hAnsi="Arial" w:cs="Arial"/>
          <w:sz w:val="20"/>
          <w:szCs w:val="20"/>
        </w:rPr>
        <w:t xml:space="preserve">entire </w:t>
      </w:r>
      <w:r w:rsidR="00D60462" w:rsidRPr="00AE768B">
        <w:rPr>
          <w:rFonts w:ascii="Arial" w:hAnsi="Arial" w:cs="Arial"/>
          <w:sz w:val="20"/>
          <w:szCs w:val="20"/>
        </w:rPr>
        <w:t>machin</w:t>
      </w:r>
      <w:r w:rsidR="00CB0C61" w:rsidRPr="00AE768B">
        <w:rPr>
          <w:rFonts w:ascii="Arial" w:hAnsi="Arial" w:cs="Arial"/>
          <w:sz w:val="20"/>
          <w:szCs w:val="20"/>
        </w:rPr>
        <w:t>in</w:t>
      </w:r>
      <w:r w:rsidR="00D60462" w:rsidRPr="00AE768B">
        <w:rPr>
          <w:rFonts w:ascii="Arial" w:hAnsi="Arial" w:cs="Arial"/>
          <w:sz w:val="20"/>
          <w:szCs w:val="20"/>
        </w:rPr>
        <w:t xml:space="preserve">g </w:t>
      </w:r>
      <w:r w:rsidR="00CB0C61" w:rsidRPr="00AE768B">
        <w:rPr>
          <w:rFonts w:ascii="Arial" w:hAnsi="Arial" w:cs="Arial"/>
          <w:sz w:val="20"/>
          <w:szCs w:val="20"/>
        </w:rPr>
        <w:t>process</w:t>
      </w:r>
      <w:r w:rsidR="00661B79" w:rsidRPr="00AE768B">
        <w:rPr>
          <w:rFonts w:ascii="Arial" w:hAnsi="Arial" w:cs="Arial"/>
          <w:sz w:val="20"/>
          <w:szCs w:val="20"/>
        </w:rPr>
        <w:t xml:space="preserve"> and p</w:t>
      </w:r>
      <w:r w:rsidR="00D60462" w:rsidRPr="00AE768B">
        <w:rPr>
          <w:rFonts w:ascii="Arial" w:hAnsi="Arial" w:cs="Arial"/>
          <w:sz w:val="20"/>
          <w:szCs w:val="20"/>
        </w:rPr>
        <w:t xml:space="preserve">ost-process optimised CNC code to drive the </w:t>
      </w:r>
      <w:r w:rsidR="00CB0C61" w:rsidRPr="00AE768B">
        <w:rPr>
          <w:rFonts w:ascii="Arial" w:hAnsi="Arial" w:cs="Arial"/>
          <w:sz w:val="20"/>
          <w:szCs w:val="20"/>
        </w:rPr>
        <w:t>machine</w:t>
      </w:r>
      <w:r w:rsidR="00D60462" w:rsidRPr="00AE768B">
        <w:rPr>
          <w:rFonts w:ascii="Arial" w:hAnsi="Arial" w:cs="Arial"/>
          <w:sz w:val="20"/>
          <w:szCs w:val="20"/>
        </w:rPr>
        <w:t>.</w:t>
      </w:r>
      <w:r w:rsidR="0008787F" w:rsidRPr="00AE768B">
        <w:rPr>
          <w:rFonts w:ascii="Arial" w:hAnsi="Arial" w:cs="Arial"/>
          <w:sz w:val="20"/>
          <w:szCs w:val="20"/>
        </w:rPr>
        <w:t xml:space="preserve"> </w:t>
      </w:r>
    </w:p>
    <w:p w:rsidR="00C857CC" w:rsidRPr="00AE768B" w:rsidRDefault="009029C1" w:rsidP="00AE76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projects include</w:t>
      </w:r>
      <w:r w:rsidR="00C857CC" w:rsidRPr="00AE768B">
        <w:rPr>
          <w:rFonts w:ascii="Arial" w:hAnsi="Arial" w:cs="Arial"/>
          <w:sz w:val="20"/>
          <w:szCs w:val="20"/>
        </w:rPr>
        <w:t xml:space="preserve"> the application of </w:t>
      </w:r>
      <w:r w:rsidR="002B62EA">
        <w:rPr>
          <w:rFonts w:ascii="Arial" w:hAnsi="Arial" w:cs="Arial"/>
          <w:sz w:val="20"/>
          <w:szCs w:val="20"/>
        </w:rPr>
        <w:t>3-6</w:t>
      </w:r>
      <w:r w:rsidR="00C857CC" w:rsidRPr="00AE768B">
        <w:rPr>
          <w:rFonts w:ascii="Arial" w:hAnsi="Arial" w:cs="Arial"/>
          <w:sz w:val="20"/>
          <w:szCs w:val="20"/>
        </w:rPr>
        <w:t xml:space="preserve"> axis CNC laser profilers, 3-5 axis CNC milling centres, multi-axis CNC woodwork routers and a range of plastic </w:t>
      </w:r>
      <w:r>
        <w:rPr>
          <w:rFonts w:ascii="Arial" w:hAnsi="Arial" w:cs="Arial"/>
          <w:sz w:val="20"/>
          <w:szCs w:val="20"/>
        </w:rPr>
        <w:t xml:space="preserve">manufacturing </w:t>
      </w:r>
      <w:r w:rsidR="00C857CC" w:rsidRPr="00AE768B">
        <w:rPr>
          <w:rFonts w:ascii="Arial" w:hAnsi="Arial" w:cs="Arial"/>
          <w:sz w:val="20"/>
          <w:szCs w:val="20"/>
        </w:rPr>
        <w:t>resources including injection moulders, extruders, compression moulders and vacuum for</w:t>
      </w:r>
      <w:r>
        <w:rPr>
          <w:rFonts w:ascii="Arial" w:hAnsi="Arial" w:cs="Arial"/>
          <w:sz w:val="20"/>
          <w:szCs w:val="20"/>
        </w:rPr>
        <w:t xml:space="preserve">mers with associated CNC </w:t>
      </w:r>
      <w:proofErr w:type="spellStart"/>
      <w:r>
        <w:rPr>
          <w:rFonts w:ascii="Arial" w:hAnsi="Arial" w:cs="Arial"/>
          <w:sz w:val="20"/>
          <w:szCs w:val="20"/>
        </w:rPr>
        <w:t>routering</w:t>
      </w:r>
      <w:proofErr w:type="spellEnd"/>
      <w:r w:rsidR="00C857CC" w:rsidRPr="00AE768B">
        <w:rPr>
          <w:rFonts w:ascii="Arial" w:hAnsi="Arial" w:cs="Arial"/>
          <w:sz w:val="20"/>
          <w:szCs w:val="20"/>
        </w:rPr>
        <w:t xml:space="preserve">. </w:t>
      </w:r>
    </w:p>
    <w:p w:rsidR="002361A6" w:rsidRPr="00AE768B" w:rsidRDefault="0008787F" w:rsidP="00AE768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768B">
        <w:rPr>
          <w:rFonts w:ascii="Arial" w:hAnsi="Arial" w:cs="Arial"/>
          <w:sz w:val="20"/>
          <w:szCs w:val="20"/>
        </w:rPr>
        <w:t xml:space="preserve">Knowledge gained at this level is </w:t>
      </w:r>
      <w:r w:rsidR="004A1691" w:rsidRPr="00AE768B">
        <w:rPr>
          <w:rFonts w:ascii="Arial" w:hAnsi="Arial" w:cs="Arial"/>
          <w:sz w:val="20"/>
          <w:szCs w:val="20"/>
        </w:rPr>
        <w:t>of immense</w:t>
      </w:r>
      <w:r w:rsidR="00C857CC" w:rsidRPr="00AE768B">
        <w:rPr>
          <w:rFonts w:ascii="Arial" w:hAnsi="Arial" w:cs="Arial"/>
          <w:sz w:val="20"/>
          <w:szCs w:val="20"/>
        </w:rPr>
        <w:t xml:space="preserve"> value to </w:t>
      </w:r>
      <w:r w:rsidR="009029C1">
        <w:rPr>
          <w:rFonts w:ascii="Arial" w:hAnsi="Arial" w:cs="Arial"/>
          <w:sz w:val="20"/>
          <w:szCs w:val="20"/>
        </w:rPr>
        <w:t>academic</w:t>
      </w:r>
      <w:r w:rsidRPr="00AE768B">
        <w:rPr>
          <w:rFonts w:ascii="Arial" w:hAnsi="Arial" w:cs="Arial"/>
          <w:sz w:val="20"/>
          <w:szCs w:val="20"/>
        </w:rPr>
        <w:t xml:space="preserve"> staff </w:t>
      </w:r>
      <w:r w:rsidR="004A1691" w:rsidRPr="00AE768B">
        <w:rPr>
          <w:rFonts w:ascii="Arial" w:hAnsi="Arial" w:cs="Arial"/>
          <w:sz w:val="20"/>
          <w:szCs w:val="20"/>
        </w:rPr>
        <w:t xml:space="preserve">helping them </w:t>
      </w:r>
      <w:r w:rsidRPr="00AE768B">
        <w:rPr>
          <w:rFonts w:ascii="Arial" w:hAnsi="Arial" w:cs="Arial"/>
          <w:sz w:val="20"/>
          <w:szCs w:val="20"/>
        </w:rPr>
        <w:t xml:space="preserve">to appreciate and </w:t>
      </w:r>
      <w:r w:rsidR="004A1691" w:rsidRPr="00AE768B">
        <w:rPr>
          <w:rFonts w:ascii="Arial" w:hAnsi="Arial" w:cs="Arial"/>
          <w:sz w:val="20"/>
          <w:szCs w:val="20"/>
        </w:rPr>
        <w:t xml:space="preserve">to </w:t>
      </w:r>
      <w:r w:rsidRPr="00AE768B">
        <w:rPr>
          <w:rFonts w:ascii="Arial" w:hAnsi="Arial" w:cs="Arial"/>
          <w:sz w:val="20"/>
          <w:szCs w:val="20"/>
        </w:rPr>
        <w:t>be technically competent in the industrial application of these sophis</w:t>
      </w:r>
      <w:r w:rsidR="004A1691" w:rsidRPr="00AE768B">
        <w:rPr>
          <w:rFonts w:ascii="Arial" w:hAnsi="Arial" w:cs="Arial"/>
          <w:sz w:val="20"/>
          <w:szCs w:val="20"/>
        </w:rPr>
        <w:t xml:space="preserve">ticated resources. This </w:t>
      </w:r>
      <w:r w:rsidRPr="00AE768B">
        <w:rPr>
          <w:rFonts w:ascii="Arial" w:hAnsi="Arial" w:cs="Arial"/>
          <w:sz w:val="20"/>
          <w:szCs w:val="20"/>
        </w:rPr>
        <w:t>d</w:t>
      </w:r>
      <w:r w:rsidR="00CB0C61" w:rsidRPr="00AE768B">
        <w:rPr>
          <w:rFonts w:ascii="Arial" w:hAnsi="Arial" w:cs="Arial"/>
          <w:sz w:val="20"/>
          <w:szCs w:val="20"/>
        </w:rPr>
        <w:t>irect</w:t>
      </w:r>
      <w:r w:rsidR="00D60462" w:rsidRPr="00AE768B">
        <w:rPr>
          <w:rFonts w:ascii="Arial" w:hAnsi="Arial" w:cs="Arial"/>
          <w:sz w:val="20"/>
          <w:szCs w:val="20"/>
        </w:rPr>
        <w:t xml:space="preserve"> application knowledge at </w:t>
      </w:r>
      <w:r w:rsidR="004A1691" w:rsidRPr="00AE768B">
        <w:rPr>
          <w:rFonts w:ascii="Arial" w:hAnsi="Arial" w:cs="Arial"/>
          <w:sz w:val="20"/>
          <w:szCs w:val="20"/>
        </w:rPr>
        <w:t>an industrial</w:t>
      </w:r>
      <w:r w:rsidR="00D60462" w:rsidRPr="00AE768B">
        <w:rPr>
          <w:rFonts w:ascii="Arial" w:hAnsi="Arial" w:cs="Arial"/>
          <w:sz w:val="20"/>
          <w:szCs w:val="20"/>
        </w:rPr>
        <w:t xml:space="preserve"> level is </w:t>
      </w:r>
      <w:r w:rsidR="00661B79" w:rsidRPr="00AE768B">
        <w:rPr>
          <w:rFonts w:ascii="Arial" w:hAnsi="Arial" w:cs="Arial"/>
          <w:sz w:val="20"/>
          <w:szCs w:val="20"/>
        </w:rPr>
        <w:t xml:space="preserve">a </w:t>
      </w:r>
      <w:r w:rsidR="00D60462" w:rsidRPr="00AE768B">
        <w:rPr>
          <w:rFonts w:ascii="Arial" w:hAnsi="Arial" w:cs="Arial"/>
          <w:sz w:val="20"/>
          <w:szCs w:val="20"/>
        </w:rPr>
        <w:t xml:space="preserve">fundamental requirement to </w:t>
      </w:r>
      <w:r w:rsidR="00CB0C61" w:rsidRPr="00AE768B">
        <w:rPr>
          <w:rFonts w:ascii="Arial" w:hAnsi="Arial" w:cs="Arial"/>
          <w:sz w:val="20"/>
          <w:szCs w:val="20"/>
        </w:rPr>
        <w:t>undergraduate</w:t>
      </w:r>
      <w:r w:rsidR="00D60462" w:rsidRPr="00AE768B">
        <w:rPr>
          <w:rFonts w:ascii="Arial" w:hAnsi="Arial" w:cs="Arial"/>
          <w:sz w:val="20"/>
          <w:szCs w:val="20"/>
        </w:rPr>
        <w:t xml:space="preserve"> </w:t>
      </w:r>
      <w:r w:rsidR="00661B79" w:rsidRPr="00AE768B">
        <w:rPr>
          <w:rFonts w:ascii="Arial" w:hAnsi="Arial" w:cs="Arial"/>
          <w:sz w:val="20"/>
          <w:szCs w:val="20"/>
        </w:rPr>
        <w:t xml:space="preserve">/ postgraduate students </w:t>
      </w:r>
      <w:r w:rsidR="00D60462" w:rsidRPr="00AE768B">
        <w:rPr>
          <w:rFonts w:ascii="Arial" w:hAnsi="Arial" w:cs="Arial"/>
          <w:sz w:val="20"/>
          <w:szCs w:val="20"/>
        </w:rPr>
        <w:t xml:space="preserve">to ensure they understand and can apply high value </w:t>
      </w:r>
      <w:r w:rsidR="00CB0C61" w:rsidRPr="00AE768B">
        <w:rPr>
          <w:rFonts w:ascii="Arial" w:hAnsi="Arial" w:cs="Arial"/>
          <w:sz w:val="20"/>
          <w:szCs w:val="20"/>
        </w:rPr>
        <w:lastRenderedPageBreak/>
        <w:t>added</w:t>
      </w:r>
      <w:r w:rsidR="00D60462" w:rsidRPr="00AE768B">
        <w:rPr>
          <w:rFonts w:ascii="Arial" w:hAnsi="Arial" w:cs="Arial"/>
          <w:sz w:val="20"/>
          <w:szCs w:val="20"/>
        </w:rPr>
        <w:t xml:space="preserve"> manufacturing technologies to support the </w:t>
      </w:r>
      <w:r w:rsidR="00CB0C61" w:rsidRPr="00AE768B">
        <w:rPr>
          <w:rFonts w:ascii="Arial" w:hAnsi="Arial" w:cs="Arial"/>
          <w:sz w:val="20"/>
          <w:szCs w:val="20"/>
        </w:rPr>
        <w:t>requirement</w:t>
      </w:r>
      <w:r w:rsidR="00D60462" w:rsidRPr="00AE768B">
        <w:rPr>
          <w:rFonts w:ascii="Arial" w:hAnsi="Arial" w:cs="Arial"/>
          <w:sz w:val="20"/>
          <w:szCs w:val="20"/>
        </w:rPr>
        <w:t xml:space="preserve"> of</w:t>
      </w:r>
      <w:r w:rsidR="00661B79" w:rsidRPr="00AE768B">
        <w:rPr>
          <w:rFonts w:ascii="Arial" w:hAnsi="Arial" w:cs="Arial"/>
          <w:sz w:val="20"/>
          <w:szCs w:val="20"/>
        </w:rPr>
        <w:t xml:space="preserve"> modern</w:t>
      </w:r>
      <w:r w:rsidR="00D60462" w:rsidRPr="00AE768B">
        <w:rPr>
          <w:rFonts w:ascii="Arial" w:hAnsi="Arial" w:cs="Arial"/>
          <w:sz w:val="20"/>
          <w:szCs w:val="20"/>
        </w:rPr>
        <w:t xml:space="preserve"> </w:t>
      </w:r>
      <w:r w:rsidR="00CB0C61" w:rsidRPr="00AE768B">
        <w:rPr>
          <w:rFonts w:ascii="Arial" w:hAnsi="Arial" w:cs="Arial"/>
          <w:sz w:val="20"/>
          <w:szCs w:val="20"/>
        </w:rPr>
        <w:t>manufacturing</w:t>
      </w:r>
      <w:r w:rsidR="00D60462" w:rsidRPr="00AE768B">
        <w:rPr>
          <w:rFonts w:ascii="Arial" w:hAnsi="Arial" w:cs="Arial"/>
          <w:sz w:val="20"/>
          <w:szCs w:val="20"/>
        </w:rPr>
        <w:t xml:space="preserve"> industry. </w:t>
      </w:r>
      <w:r w:rsidR="004A1691" w:rsidRPr="00AE768B">
        <w:rPr>
          <w:rFonts w:ascii="Arial" w:hAnsi="Arial" w:cs="Arial"/>
          <w:sz w:val="20"/>
          <w:szCs w:val="20"/>
        </w:rPr>
        <w:t>The increasing</w:t>
      </w:r>
      <w:r w:rsidR="00D60462" w:rsidRPr="00AE768B">
        <w:rPr>
          <w:rFonts w:ascii="Arial" w:hAnsi="Arial" w:cs="Arial"/>
          <w:sz w:val="20"/>
          <w:szCs w:val="20"/>
        </w:rPr>
        <w:t xml:space="preserve"> rate </w:t>
      </w:r>
      <w:r w:rsidR="00661B79" w:rsidRPr="00AE768B">
        <w:rPr>
          <w:rFonts w:ascii="Arial" w:hAnsi="Arial" w:cs="Arial"/>
          <w:sz w:val="20"/>
          <w:szCs w:val="20"/>
        </w:rPr>
        <w:t xml:space="preserve">of </w:t>
      </w:r>
      <w:r w:rsidR="00D60462" w:rsidRPr="00AE768B">
        <w:rPr>
          <w:rFonts w:ascii="Arial" w:hAnsi="Arial" w:cs="Arial"/>
          <w:sz w:val="20"/>
          <w:szCs w:val="20"/>
        </w:rPr>
        <w:t>devel</w:t>
      </w:r>
      <w:r w:rsidR="004A1691" w:rsidRPr="00AE768B">
        <w:rPr>
          <w:rFonts w:ascii="Arial" w:hAnsi="Arial" w:cs="Arial"/>
          <w:sz w:val="20"/>
          <w:szCs w:val="20"/>
        </w:rPr>
        <w:t>opment and technological advances</w:t>
      </w:r>
      <w:r w:rsidR="00D60462" w:rsidRPr="00AE768B">
        <w:rPr>
          <w:rFonts w:ascii="Arial" w:hAnsi="Arial" w:cs="Arial"/>
          <w:sz w:val="20"/>
          <w:szCs w:val="20"/>
        </w:rPr>
        <w:t xml:space="preserve"> within CNC manuf</w:t>
      </w:r>
      <w:r w:rsidR="004A1691" w:rsidRPr="00AE768B">
        <w:rPr>
          <w:rFonts w:ascii="Arial" w:hAnsi="Arial" w:cs="Arial"/>
          <w:sz w:val="20"/>
          <w:szCs w:val="20"/>
        </w:rPr>
        <w:t xml:space="preserve">acturing resources implies that </w:t>
      </w:r>
      <w:r w:rsidR="002B62EA">
        <w:rPr>
          <w:rFonts w:ascii="Arial" w:hAnsi="Arial" w:cs="Arial"/>
          <w:sz w:val="20"/>
          <w:szCs w:val="20"/>
        </w:rPr>
        <w:t xml:space="preserve">industrial collaboration </w:t>
      </w:r>
      <w:r w:rsidR="00D60462" w:rsidRPr="00AE768B">
        <w:rPr>
          <w:rFonts w:ascii="Arial" w:hAnsi="Arial" w:cs="Arial"/>
          <w:sz w:val="20"/>
          <w:szCs w:val="20"/>
        </w:rPr>
        <w:t>s</w:t>
      </w:r>
      <w:r w:rsidR="002B62EA">
        <w:rPr>
          <w:rFonts w:ascii="Arial" w:hAnsi="Arial" w:cs="Arial"/>
          <w:sz w:val="20"/>
          <w:szCs w:val="20"/>
        </w:rPr>
        <w:t xml:space="preserve">hould be </w:t>
      </w:r>
      <w:r w:rsidR="00D60462" w:rsidRPr="00AE768B">
        <w:rPr>
          <w:rFonts w:ascii="Arial" w:hAnsi="Arial" w:cs="Arial"/>
          <w:sz w:val="20"/>
          <w:szCs w:val="20"/>
        </w:rPr>
        <w:t xml:space="preserve"> </w:t>
      </w:r>
      <w:r w:rsidR="00CB0C61" w:rsidRPr="00AE768B">
        <w:rPr>
          <w:rFonts w:ascii="Arial" w:hAnsi="Arial" w:cs="Arial"/>
          <w:sz w:val="20"/>
          <w:szCs w:val="20"/>
        </w:rPr>
        <w:t>mandatory</w:t>
      </w:r>
      <w:r w:rsidR="00D60462" w:rsidRPr="00AE768B">
        <w:rPr>
          <w:rFonts w:ascii="Arial" w:hAnsi="Arial" w:cs="Arial"/>
          <w:sz w:val="20"/>
          <w:szCs w:val="20"/>
        </w:rPr>
        <w:t xml:space="preserve"> </w:t>
      </w:r>
      <w:r w:rsidR="009029C1">
        <w:rPr>
          <w:rFonts w:ascii="Arial" w:hAnsi="Arial" w:cs="Arial"/>
          <w:sz w:val="20"/>
          <w:szCs w:val="20"/>
        </w:rPr>
        <w:t>for academic staff to ensure</w:t>
      </w:r>
      <w:r w:rsidR="00D60462" w:rsidRPr="00AE768B">
        <w:rPr>
          <w:rFonts w:ascii="Arial" w:hAnsi="Arial" w:cs="Arial"/>
          <w:sz w:val="20"/>
          <w:szCs w:val="20"/>
        </w:rPr>
        <w:t xml:space="preserve"> the effective </w:t>
      </w:r>
      <w:r w:rsidR="004A1691" w:rsidRPr="00AE768B">
        <w:rPr>
          <w:rFonts w:ascii="Arial" w:hAnsi="Arial" w:cs="Arial"/>
          <w:sz w:val="20"/>
          <w:szCs w:val="20"/>
        </w:rPr>
        <w:t xml:space="preserve">engineering </w:t>
      </w:r>
      <w:r w:rsidR="00D60462" w:rsidRPr="00AE768B">
        <w:rPr>
          <w:rFonts w:ascii="Arial" w:hAnsi="Arial" w:cs="Arial"/>
          <w:sz w:val="20"/>
          <w:szCs w:val="20"/>
        </w:rPr>
        <w:t xml:space="preserve">education of manufacturing </w:t>
      </w:r>
      <w:r w:rsidR="009029C1">
        <w:rPr>
          <w:rFonts w:ascii="Arial" w:hAnsi="Arial" w:cs="Arial"/>
          <w:sz w:val="20"/>
          <w:szCs w:val="20"/>
        </w:rPr>
        <w:t xml:space="preserve">to </w:t>
      </w:r>
      <w:r w:rsidR="00D60462" w:rsidRPr="00AE768B">
        <w:rPr>
          <w:rFonts w:ascii="Arial" w:hAnsi="Arial" w:cs="Arial"/>
          <w:sz w:val="20"/>
          <w:szCs w:val="20"/>
        </w:rPr>
        <w:t>students at</w:t>
      </w:r>
      <w:r w:rsidR="009029C1">
        <w:rPr>
          <w:rFonts w:ascii="Arial" w:hAnsi="Arial" w:cs="Arial"/>
          <w:sz w:val="20"/>
          <w:szCs w:val="20"/>
        </w:rPr>
        <w:t xml:space="preserve"> a</w:t>
      </w:r>
      <w:r w:rsidR="00D60462" w:rsidRPr="00AE768B">
        <w:rPr>
          <w:rFonts w:ascii="Arial" w:hAnsi="Arial" w:cs="Arial"/>
          <w:sz w:val="20"/>
          <w:szCs w:val="20"/>
        </w:rPr>
        <w:t xml:space="preserve"> university level.</w:t>
      </w:r>
      <w:r w:rsidR="002361A6" w:rsidRPr="00AE768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2361A6" w:rsidRPr="00786532" w:rsidRDefault="00786532" w:rsidP="00AE768B">
      <w:pPr>
        <w:jc w:val="both"/>
        <w:rPr>
          <w:rFonts w:ascii="Arial" w:hAnsi="Arial" w:cs="Arial"/>
          <w:b/>
          <w:sz w:val="24"/>
          <w:szCs w:val="24"/>
        </w:rPr>
      </w:pPr>
      <w:r w:rsidRPr="00786532">
        <w:rPr>
          <w:rFonts w:ascii="Arial" w:hAnsi="Arial" w:cs="Arial"/>
          <w:b/>
          <w:sz w:val="24"/>
          <w:szCs w:val="24"/>
        </w:rPr>
        <w:t xml:space="preserve">2.1 </w:t>
      </w:r>
      <w:r w:rsidR="002361A6" w:rsidRPr="00786532">
        <w:rPr>
          <w:rFonts w:ascii="Arial" w:hAnsi="Arial" w:cs="Arial"/>
          <w:b/>
          <w:sz w:val="24"/>
          <w:szCs w:val="24"/>
        </w:rPr>
        <w:t>Connected Programmed</w:t>
      </w:r>
    </w:p>
    <w:p w:rsidR="002361A6" w:rsidRPr="00AE768B" w:rsidRDefault="002361A6" w:rsidP="00AE768B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>The Connected Programme provided financial support for the transfer of knowledge between universities of regional technical colleges. A successful collaborative project was established between the University of Ulster and the Northern Regional College (NRC, Ballymena).</w:t>
      </w:r>
    </w:p>
    <w:p w:rsidR="002361A6" w:rsidRDefault="002361A6" w:rsidP="00AE768B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>NRC has a long and well established manufacturing</w:t>
      </w:r>
      <w:r w:rsidR="000B4736">
        <w:rPr>
          <w:rFonts w:ascii="Arial" w:hAnsi="Arial" w:cs="Arial"/>
          <w:sz w:val="20"/>
          <w:szCs w:val="20"/>
        </w:rPr>
        <w:t xml:space="preserve"> centre of excellence with major</w:t>
      </w:r>
      <w:r w:rsidRPr="00AE768B">
        <w:rPr>
          <w:rFonts w:ascii="Arial" w:hAnsi="Arial" w:cs="Arial"/>
          <w:sz w:val="20"/>
          <w:szCs w:val="20"/>
        </w:rPr>
        <w:t xml:space="preserve"> industrial collaborative links. Recent investment has complimented their centre of excellence with the installation of a DMU</w:t>
      </w:r>
      <w:r w:rsidR="000050BF">
        <w:rPr>
          <w:rFonts w:ascii="Arial" w:hAnsi="Arial" w:cs="Arial"/>
          <w:sz w:val="20"/>
          <w:szCs w:val="20"/>
        </w:rPr>
        <w:t>50 Eco</w:t>
      </w:r>
      <w:r w:rsidRPr="00AE768B">
        <w:rPr>
          <w:rFonts w:ascii="Arial" w:hAnsi="Arial" w:cs="Arial"/>
          <w:sz w:val="20"/>
          <w:szCs w:val="20"/>
        </w:rPr>
        <w:t xml:space="preserve">-Linear, 5 </w:t>
      </w:r>
      <w:r w:rsidR="000B4736">
        <w:rPr>
          <w:rFonts w:ascii="Arial" w:hAnsi="Arial" w:cs="Arial"/>
          <w:sz w:val="20"/>
          <w:szCs w:val="20"/>
        </w:rPr>
        <w:t>axi</w:t>
      </w:r>
      <w:r w:rsidR="000B4736" w:rsidRPr="00AE768B">
        <w:rPr>
          <w:rFonts w:ascii="Arial" w:hAnsi="Arial" w:cs="Arial"/>
          <w:sz w:val="20"/>
          <w:szCs w:val="20"/>
        </w:rPr>
        <w:t>s</w:t>
      </w:r>
      <w:r w:rsidR="000B4736">
        <w:rPr>
          <w:rFonts w:ascii="Arial" w:hAnsi="Arial" w:cs="Arial"/>
          <w:sz w:val="20"/>
          <w:szCs w:val="20"/>
        </w:rPr>
        <w:t>,</w:t>
      </w:r>
      <w:r w:rsidRPr="00AE768B">
        <w:rPr>
          <w:rFonts w:ascii="Arial" w:hAnsi="Arial" w:cs="Arial"/>
          <w:sz w:val="20"/>
          <w:szCs w:val="20"/>
        </w:rPr>
        <w:t xml:space="preserve"> </w:t>
      </w:r>
      <w:r w:rsidR="000050BF">
        <w:rPr>
          <w:rFonts w:ascii="Arial" w:hAnsi="Arial" w:cs="Arial"/>
          <w:sz w:val="20"/>
          <w:szCs w:val="20"/>
        </w:rPr>
        <w:t xml:space="preserve">simultaneous </w:t>
      </w:r>
      <w:r w:rsidRPr="00AE768B">
        <w:rPr>
          <w:rFonts w:ascii="Arial" w:hAnsi="Arial" w:cs="Arial"/>
          <w:sz w:val="20"/>
          <w:szCs w:val="20"/>
        </w:rPr>
        <w:t xml:space="preserve">CNC milling centre, </w:t>
      </w:r>
      <w:proofErr w:type="spellStart"/>
      <w:r w:rsidRPr="00AE768B">
        <w:rPr>
          <w:rFonts w:ascii="Arial" w:hAnsi="Arial" w:cs="Arial"/>
          <w:sz w:val="20"/>
          <w:szCs w:val="20"/>
        </w:rPr>
        <w:t>Bystronic</w:t>
      </w:r>
      <w:proofErr w:type="spellEnd"/>
      <w:r w:rsidRPr="00AE768B">
        <w:rPr>
          <w:rFonts w:ascii="Arial" w:hAnsi="Arial" w:cs="Arial"/>
          <w:sz w:val="20"/>
          <w:szCs w:val="20"/>
        </w:rPr>
        <w:t xml:space="preserve"> CNC laser profiler and CNC press brake along with an integrated robotic loading system.</w:t>
      </w:r>
    </w:p>
    <w:p w:rsidR="00D03972" w:rsidRPr="00AE768B" w:rsidRDefault="00D03972" w:rsidP="00AE768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686"/>
        <w:gridCol w:w="4034"/>
      </w:tblGrid>
      <w:tr w:rsidR="002361A6" w:rsidRPr="00AE768B" w:rsidTr="00AA1664">
        <w:tc>
          <w:tcPr>
            <w:tcW w:w="4621" w:type="dxa"/>
          </w:tcPr>
          <w:p w:rsidR="002361A6" w:rsidRPr="00AE768B" w:rsidRDefault="002361A6" w:rsidP="00AE768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2361A6" w:rsidRPr="00AE768B" w:rsidRDefault="002361A6" w:rsidP="00AE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68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810063" cy="2256312"/>
                  <wp:effectExtent l="19050" t="0" r="9337" b="0"/>
                  <wp:docPr id="5" name="Picture 3" descr="dmu50evolinear_masch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mu50evolinear_maschine.jpg"/>
                          <pic:cNvPicPr/>
                        </pic:nvPicPr>
                        <pic:blipFill>
                          <a:blip r:embed="rId6"/>
                          <a:srcRect l="8328" r="19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063" cy="225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2361A6" w:rsidRPr="00AE768B" w:rsidRDefault="002361A6" w:rsidP="00AE768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 xml:space="preserve">X, Y, Z Axis Travel - </w:t>
            </w:r>
            <w:r w:rsidR="00D03972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500 x 450 x 400 mm</w:t>
            </w:r>
          </w:p>
          <w:p w:rsidR="002361A6" w:rsidRPr="00AE768B" w:rsidRDefault="002361A6" w:rsidP="00AE768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 xml:space="preserve">Rapid Traverse  XYZ – </w:t>
            </w:r>
            <w:r w:rsidR="00D03972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 xml:space="preserve">80,50,50 m/min </w:t>
            </w:r>
          </w:p>
          <w:p w:rsidR="002361A6" w:rsidRPr="00AE768B" w:rsidRDefault="002361A6" w:rsidP="00AE768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Ma</w:t>
            </w:r>
            <w:proofErr w:type="spellStart"/>
            <w:r w:rsidRPr="00AE768B">
              <w:rPr>
                <w:rFonts w:ascii="Arial" w:hAnsi="Arial" w:cs="Arial"/>
                <w:sz w:val="20"/>
                <w:szCs w:val="20"/>
              </w:rPr>
              <w:t>ximum</w:t>
            </w:r>
            <w:proofErr w:type="spellEnd"/>
            <w:r w:rsidRPr="00AE768B">
              <w:rPr>
                <w:rFonts w:ascii="Arial" w:hAnsi="Arial" w:cs="Arial"/>
                <w:sz w:val="20"/>
                <w:szCs w:val="20"/>
              </w:rPr>
              <w:t xml:space="preserve"> Feed Rates </w:t>
            </w: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Pr="00AE76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B4736">
              <w:rPr>
                <w:rFonts w:ascii="Arial" w:hAnsi="Arial" w:cs="Arial"/>
                <w:sz w:val="20"/>
                <w:szCs w:val="20"/>
              </w:rPr>
              <w:t>1</w:t>
            </w:r>
            <w:r w:rsidRPr="00AE768B">
              <w:rPr>
                <w:rFonts w:ascii="Arial" w:hAnsi="Arial" w:cs="Arial"/>
                <w:sz w:val="20"/>
                <w:szCs w:val="20"/>
              </w:rPr>
              <w:t>8000mm/min</w:t>
            </w:r>
          </w:p>
          <w:p w:rsidR="002361A6" w:rsidRPr="00AE768B" w:rsidRDefault="002361A6" w:rsidP="00AE768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Positioning      ±0.005 mm</w:t>
            </w:r>
          </w:p>
          <w:p w:rsidR="002361A6" w:rsidRPr="00AE768B" w:rsidRDefault="002361A6" w:rsidP="00AE768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Repeatability   ±0.005 mm</w:t>
            </w:r>
          </w:p>
          <w:p w:rsidR="002361A6" w:rsidRPr="00AE768B" w:rsidRDefault="002361A6" w:rsidP="00AE768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Max Weight On Table - 750 kg</w:t>
            </w:r>
          </w:p>
          <w:p w:rsidR="002361A6" w:rsidRPr="00AE768B" w:rsidRDefault="002361A6" w:rsidP="00AE768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Spindle Motor  (40</w:t>
            </w:r>
            <w:r w:rsidR="00D0397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D0397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100%)  -  35 / 25 kW</w:t>
            </w:r>
          </w:p>
          <w:p w:rsidR="002361A6" w:rsidRPr="00AE768B" w:rsidRDefault="002361A6" w:rsidP="00AE768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68B">
              <w:rPr>
                <w:rFonts w:ascii="Arial" w:hAnsi="Arial" w:cs="Arial"/>
                <w:sz w:val="20"/>
                <w:szCs w:val="20"/>
              </w:rPr>
              <w:t xml:space="preserve">Spindle Speed Range - </w:t>
            </w:r>
            <w:r w:rsidR="00D0397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E768B">
              <w:rPr>
                <w:rFonts w:ascii="Arial" w:hAnsi="Arial" w:cs="Arial"/>
                <w:sz w:val="20"/>
                <w:szCs w:val="20"/>
              </w:rPr>
              <w:t>15-18,000 RPM</w:t>
            </w:r>
          </w:p>
          <w:p w:rsidR="002361A6" w:rsidRPr="00AE768B" w:rsidRDefault="002361A6" w:rsidP="00AE768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 xml:space="preserve">Spindle Torque </w:t>
            </w:r>
            <w:r w:rsidR="00D03972">
              <w:rPr>
                <w:rFonts w:ascii="Arial" w:hAnsi="Arial" w:cs="Arial"/>
                <w:sz w:val="20"/>
                <w:szCs w:val="20"/>
                <w:lang w:val="en-US"/>
              </w:rPr>
              <w:t xml:space="preserve"> (40 / 100%)  </w:t>
            </w: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-130</w:t>
            </w:r>
            <w:r w:rsidR="00D0397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D0397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87Nm</w:t>
            </w:r>
          </w:p>
          <w:p w:rsidR="002361A6" w:rsidRPr="00AE768B" w:rsidRDefault="002361A6" w:rsidP="00AE768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Swivel B / C Axis            0 / 108</w:t>
            </w:r>
            <w:r w:rsidRPr="00D0397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o</w:t>
            </w: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, 360</w:t>
            </w:r>
            <w:r w:rsidRPr="00D0397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o</w:t>
            </w:r>
          </w:p>
          <w:p w:rsidR="002361A6" w:rsidRPr="00AE768B" w:rsidRDefault="002361A6" w:rsidP="00AE768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Rotary speed B and C    40 / 50 rpm</w:t>
            </w:r>
          </w:p>
          <w:p w:rsidR="002361A6" w:rsidRPr="00AE768B" w:rsidRDefault="002361A6" w:rsidP="00AE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61A6" w:rsidRDefault="002361A6" w:rsidP="00AE768B">
      <w:pPr>
        <w:jc w:val="both"/>
        <w:rPr>
          <w:rFonts w:ascii="Arial" w:hAnsi="Arial" w:cs="Arial"/>
          <w:sz w:val="20"/>
          <w:szCs w:val="20"/>
        </w:rPr>
      </w:pPr>
    </w:p>
    <w:p w:rsidR="00D03972" w:rsidRPr="00AE768B" w:rsidRDefault="00D03972" w:rsidP="00D0397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Figure (1)  DMU50 Eco-Linear 5 Axis Simultaneous Milling Centre</w:t>
      </w:r>
    </w:p>
    <w:p w:rsidR="002361A6" w:rsidRPr="00AE768B" w:rsidRDefault="002361A6" w:rsidP="00AE768B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 xml:space="preserve">This level of technology is unprecedented within </w:t>
      </w:r>
      <w:r w:rsidR="000B4736">
        <w:rPr>
          <w:rFonts w:ascii="Arial" w:hAnsi="Arial" w:cs="Arial"/>
          <w:sz w:val="20"/>
          <w:szCs w:val="20"/>
        </w:rPr>
        <w:t>Northern Ireland and</w:t>
      </w:r>
      <w:r w:rsidRPr="00AE768B">
        <w:rPr>
          <w:rFonts w:ascii="Arial" w:hAnsi="Arial" w:cs="Arial"/>
          <w:sz w:val="20"/>
          <w:szCs w:val="20"/>
        </w:rPr>
        <w:t xml:space="preserve"> UK education</w:t>
      </w:r>
      <w:r w:rsidR="000B4736">
        <w:rPr>
          <w:rFonts w:ascii="Arial" w:hAnsi="Arial" w:cs="Arial"/>
          <w:sz w:val="20"/>
          <w:szCs w:val="20"/>
        </w:rPr>
        <w:t>al</w:t>
      </w:r>
      <w:r w:rsidRPr="00AE768B">
        <w:rPr>
          <w:rFonts w:ascii="Arial" w:hAnsi="Arial" w:cs="Arial"/>
          <w:sz w:val="20"/>
          <w:szCs w:val="20"/>
        </w:rPr>
        <w:t xml:space="preserve"> establishments and represents a financial invest of the order £1</w:t>
      </w:r>
      <w:r w:rsidR="00E243A1">
        <w:rPr>
          <w:rFonts w:ascii="Arial" w:hAnsi="Arial" w:cs="Arial"/>
          <w:sz w:val="20"/>
          <w:szCs w:val="20"/>
        </w:rPr>
        <w:t xml:space="preserve">.1M, funded by the EU INTERRG </w:t>
      </w:r>
      <w:proofErr w:type="spellStart"/>
      <w:r w:rsidR="00E243A1">
        <w:rPr>
          <w:rFonts w:ascii="Arial" w:hAnsi="Arial" w:cs="Arial"/>
          <w:sz w:val="20"/>
          <w:szCs w:val="20"/>
        </w:rPr>
        <w:t>IVa</w:t>
      </w:r>
      <w:proofErr w:type="spellEnd"/>
      <w:r w:rsidR="00E243A1">
        <w:rPr>
          <w:rFonts w:ascii="Arial" w:hAnsi="Arial" w:cs="Arial"/>
          <w:sz w:val="20"/>
          <w:szCs w:val="20"/>
        </w:rPr>
        <w:t xml:space="preserve"> Programme and </w:t>
      </w:r>
      <w:r w:rsidR="000B4736">
        <w:rPr>
          <w:rFonts w:ascii="Arial" w:hAnsi="Arial" w:cs="Arial"/>
          <w:sz w:val="20"/>
          <w:szCs w:val="20"/>
        </w:rPr>
        <w:t xml:space="preserve">the </w:t>
      </w:r>
      <w:r w:rsidR="00E243A1">
        <w:rPr>
          <w:rFonts w:ascii="Arial" w:hAnsi="Arial" w:cs="Arial"/>
          <w:sz w:val="20"/>
          <w:szCs w:val="20"/>
        </w:rPr>
        <w:t>Department for Enterprise, Trade and Industry in Northern Ireland (DETI).</w:t>
      </w:r>
      <w:r w:rsidR="000B4736">
        <w:rPr>
          <w:rFonts w:ascii="Arial" w:hAnsi="Arial" w:cs="Arial"/>
          <w:sz w:val="20"/>
          <w:szCs w:val="20"/>
        </w:rPr>
        <w:t xml:space="preserve"> Within the current </w:t>
      </w:r>
      <w:r w:rsidRPr="00AE768B">
        <w:rPr>
          <w:rFonts w:ascii="Arial" w:hAnsi="Arial" w:cs="Arial"/>
          <w:sz w:val="20"/>
          <w:szCs w:val="20"/>
        </w:rPr>
        <w:t>economic climate this investment is significantly outside the financial resources of most UK and Ireland third level educational establishments.</w:t>
      </w:r>
    </w:p>
    <w:p w:rsidR="002361A6" w:rsidRPr="00AE768B" w:rsidRDefault="002361A6" w:rsidP="00AE768B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 xml:space="preserve">The Connected programme was an ideal mechanism for both establishments to learn from each other and to compliment the education requirement that each needed to address. </w:t>
      </w:r>
    </w:p>
    <w:p w:rsidR="002361A6" w:rsidRPr="00AE768B" w:rsidRDefault="002361A6" w:rsidP="00AE768B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lastRenderedPageBreak/>
        <w:t>The NRC provides excellent technician level training via the OND / HND routes and these resources are integrated into their practical and application based manufacturing course</w:t>
      </w:r>
      <w:r w:rsidR="00E243A1">
        <w:rPr>
          <w:rFonts w:ascii="Arial" w:hAnsi="Arial" w:cs="Arial"/>
          <w:sz w:val="20"/>
          <w:szCs w:val="20"/>
        </w:rPr>
        <w:t>s</w:t>
      </w:r>
      <w:r w:rsidRPr="00AE768B">
        <w:rPr>
          <w:rFonts w:ascii="Arial" w:hAnsi="Arial" w:cs="Arial"/>
          <w:sz w:val="20"/>
          <w:szCs w:val="20"/>
        </w:rPr>
        <w:t>. The University provides undergraduate and postgraduate degree</w:t>
      </w:r>
      <w:r w:rsidR="00E243A1">
        <w:rPr>
          <w:rFonts w:ascii="Arial" w:hAnsi="Arial" w:cs="Arial"/>
          <w:sz w:val="20"/>
          <w:szCs w:val="20"/>
        </w:rPr>
        <w:t xml:space="preserve"> qualification</w:t>
      </w:r>
      <w:r w:rsidR="002B62EA">
        <w:rPr>
          <w:rFonts w:ascii="Arial" w:hAnsi="Arial" w:cs="Arial"/>
          <w:sz w:val="20"/>
          <w:szCs w:val="20"/>
        </w:rPr>
        <w:t>s</w:t>
      </w:r>
      <w:r w:rsidR="00E243A1">
        <w:rPr>
          <w:rFonts w:ascii="Arial" w:hAnsi="Arial" w:cs="Arial"/>
          <w:sz w:val="20"/>
          <w:szCs w:val="20"/>
        </w:rPr>
        <w:t xml:space="preserve"> in manufacturing and having access to these facilit</w:t>
      </w:r>
      <w:r w:rsidR="000B4736">
        <w:rPr>
          <w:rFonts w:ascii="Arial" w:hAnsi="Arial" w:cs="Arial"/>
          <w:sz w:val="20"/>
          <w:szCs w:val="20"/>
        </w:rPr>
        <w:t xml:space="preserve">ies significantly enhances </w:t>
      </w:r>
      <w:r w:rsidR="002B62EA">
        <w:rPr>
          <w:rFonts w:ascii="Arial" w:hAnsi="Arial" w:cs="Arial"/>
          <w:sz w:val="20"/>
          <w:szCs w:val="20"/>
        </w:rPr>
        <w:t>and benefits the students</w:t>
      </w:r>
      <w:r w:rsidR="00E243A1">
        <w:rPr>
          <w:rFonts w:ascii="Arial" w:hAnsi="Arial" w:cs="Arial"/>
          <w:sz w:val="20"/>
          <w:szCs w:val="20"/>
        </w:rPr>
        <w:t xml:space="preserve"> educational experience.</w:t>
      </w:r>
    </w:p>
    <w:p w:rsidR="002A2F50" w:rsidRDefault="002A2F50" w:rsidP="00AE76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Joint </w:t>
      </w:r>
      <w:r w:rsidR="00E243A1">
        <w:rPr>
          <w:rFonts w:ascii="Arial" w:hAnsi="Arial" w:cs="Arial"/>
          <w:sz w:val="20"/>
          <w:szCs w:val="20"/>
        </w:rPr>
        <w:t>knowledge</w:t>
      </w:r>
      <w:r>
        <w:rPr>
          <w:rFonts w:ascii="Arial" w:hAnsi="Arial" w:cs="Arial"/>
          <w:sz w:val="20"/>
          <w:szCs w:val="20"/>
        </w:rPr>
        <w:t xml:space="preserve"> transfer</w:t>
      </w:r>
      <w:r w:rsidR="00E243A1">
        <w:rPr>
          <w:rFonts w:ascii="Arial" w:hAnsi="Arial" w:cs="Arial"/>
          <w:sz w:val="20"/>
          <w:szCs w:val="20"/>
        </w:rPr>
        <w:t xml:space="preserve"> came</w:t>
      </w:r>
      <w:r w:rsidR="002361A6" w:rsidRPr="00AE768B">
        <w:rPr>
          <w:rFonts w:ascii="Arial" w:hAnsi="Arial" w:cs="Arial"/>
          <w:sz w:val="20"/>
          <w:szCs w:val="20"/>
        </w:rPr>
        <w:t xml:space="preserve"> from the enhanced and optimised utilisation of CAM systems</w:t>
      </w:r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MasterCAM</w:t>
      </w:r>
      <w:proofErr w:type="spellEnd"/>
      <w:r>
        <w:rPr>
          <w:rFonts w:ascii="Arial" w:hAnsi="Arial" w:cs="Arial"/>
          <w:sz w:val="20"/>
          <w:szCs w:val="20"/>
        </w:rPr>
        <w:t xml:space="preserve"> X5</w:t>
      </w:r>
      <w:r w:rsidR="00FC61A7">
        <w:rPr>
          <w:rFonts w:ascii="Arial" w:hAnsi="Arial" w:cs="Arial"/>
          <w:sz w:val="20"/>
          <w:szCs w:val="20"/>
        </w:rPr>
        <w:t xml:space="preserve"> [1], </w:t>
      </w:r>
      <w:proofErr w:type="spellStart"/>
      <w:r w:rsidR="00FC61A7">
        <w:rPr>
          <w:rFonts w:ascii="Arial" w:hAnsi="Arial" w:cs="Arial"/>
          <w:sz w:val="20"/>
          <w:szCs w:val="20"/>
        </w:rPr>
        <w:t>Verticut</w:t>
      </w:r>
      <w:proofErr w:type="spellEnd"/>
      <w:r w:rsidR="00FC61A7">
        <w:rPr>
          <w:rFonts w:ascii="Arial" w:hAnsi="Arial" w:cs="Arial"/>
          <w:sz w:val="20"/>
          <w:szCs w:val="20"/>
        </w:rPr>
        <w:t xml:space="preserve"> [2]</w:t>
      </w:r>
      <w:r>
        <w:rPr>
          <w:rFonts w:ascii="Arial" w:hAnsi="Arial" w:cs="Arial"/>
          <w:sz w:val="20"/>
          <w:szCs w:val="20"/>
        </w:rPr>
        <w:t xml:space="preserve"> and</w:t>
      </w:r>
      <w:r w:rsidR="002361A6" w:rsidRPr="00AE76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61A6" w:rsidRPr="00AE768B">
        <w:rPr>
          <w:rFonts w:ascii="Arial" w:hAnsi="Arial" w:cs="Arial"/>
          <w:sz w:val="20"/>
          <w:szCs w:val="20"/>
        </w:rPr>
        <w:t>Delcam</w:t>
      </w:r>
      <w:proofErr w:type="spellEnd"/>
      <w:r w:rsidR="002361A6" w:rsidRPr="00AE76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61A6" w:rsidRPr="00AE768B">
        <w:rPr>
          <w:rFonts w:ascii="Arial" w:hAnsi="Arial" w:cs="Arial"/>
          <w:sz w:val="20"/>
          <w:szCs w:val="20"/>
        </w:rPr>
        <w:t>PowerMill</w:t>
      </w:r>
      <w:proofErr w:type="spellEnd"/>
      <w:r w:rsidR="00FC61A7">
        <w:rPr>
          <w:rFonts w:ascii="Arial" w:hAnsi="Arial" w:cs="Arial"/>
          <w:sz w:val="20"/>
          <w:szCs w:val="20"/>
        </w:rPr>
        <w:t xml:space="preserve"> [3]</w:t>
      </w:r>
      <w:r w:rsidR="002361A6" w:rsidRPr="00AE768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These systems fully complimented the off-line programming requirements for these resources and the deployment of ultra high performance manufacturing strategies </w:t>
      </w:r>
      <w:r w:rsidR="00667F35">
        <w:rPr>
          <w:rFonts w:ascii="Arial" w:hAnsi="Arial" w:cs="Arial"/>
          <w:sz w:val="20"/>
          <w:szCs w:val="20"/>
        </w:rPr>
        <w:t>helped establish</w:t>
      </w:r>
      <w:r w:rsidR="002B62EA">
        <w:rPr>
          <w:rFonts w:ascii="Arial" w:hAnsi="Arial" w:cs="Arial"/>
          <w:sz w:val="20"/>
          <w:szCs w:val="20"/>
        </w:rPr>
        <w:t xml:space="preserve"> operational excellence</w:t>
      </w:r>
      <w:r>
        <w:rPr>
          <w:rFonts w:ascii="Arial" w:hAnsi="Arial" w:cs="Arial"/>
          <w:sz w:val="20"/>
          <w:szCs w:val="20"/>
        </w:rPr>
        <w:t>.</w:t>
      </w:r>
    </w:p>
    <w:p w:rsidR="002361A6" w:rsidRPr="00AE768B" w:rsidRDefault="002A2F50" w:rsidP="00AE76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collabo</w:t>
      </w:r>
      <w:r w:rsidR="00667F35">
        <w:rPr>
          <w:rFonts w:ascii="Arial" w:hAnsi="Arial" w:cs="Arial"/>
          <w:sz w:val="20"/>
          <w:szCs w:val="20"/>
        </w:rPr>
        <w:t>rative project</w:t>
      </w:r>
      <w:r>
        <w:rPr>
          <w:rFonts w:ascii="Arial" w:hAnsi="Arial" w:cs="Arial"/>
          <w:sz w:val="20"/>
          <w:szCs w:val="20"/>
        </w:rPr>
        <w:t xml:space="preserve"> </w:t>
      </w:r>
      <w:r w:rsidR="002B62EA">
        <w:rPr>
          <w:rFonts w:ascii="Arial" w:hAnsi="Arial" w:cs="Arial"/>
          <w:sz w:val="20"/>
          <w:szCs w:val="20"/>
        </w:rPr>
        <w:t xml:space="preserve">initiated an industrial </w:t>
      </w:r>
      <w:r>
        <w:rPr>
          <w:rFonts w:ascii="Arial" w:hAnsi="Arial" w:cs="Arial"/>
          <w:sz w:val="20"/>
          <w:szCs w:val="20"/>
        </w:rPr>
        <w:t xml:space="preserve">research project with Rainey </w:t>
      </w:r>
      <w:r w:rsidR="00310AF8">
        <w:rPr>
          <w:rFonts w:ascii="Arial" w:hAnsi="Arial" w:cs="Arial"/>
          <w:sz w:val="20"/>
          <w:szCs w:val="20"/>
        </w:rPr>
        <w:t>Engineering Solutions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Lisburn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E768B">
        <w:rPr>
          <w:rFonts w:ascii="Arial" w:hAnsi="Arial" w:cs="Arial"/>
          <w:sz w:val="20"/>
          <w:szCs w:val="20"/>
        </w:rPr>
        <w:t xml:space="preserve">to prototype the development of advanced </w:t>
      </w:r>
      <w:r w:rsidR="00667F35">
        <w:rPr>
          <w:rFonts w:ascii="Arial" w:hAnsi="Arial" w:cs="Arial"/>
          <w:sz w:val="20"/>
          <w:szCs w:val="20"/>
        </w:rPr>
        <w:t xml:space="preserve">solid carbide </w:t>
      </w:r>
      <w:r w:rsidRPr="00AE768B">
        <w:rPr>
          <w:rFonts w:ascii="Arial" w:hAnsi="Arial" w:cs="Arial"/>
          <w:sz w:val="20"/>
          <w:szCs w:val="20"/>
        </w:rPr>
        <w:t>finishing tool</w:t>
      </w:r>
      <w:r>
        <w:rPr>
          <w:rFonts w:ascii="Arial" w:hAnsi="Arial" w:cs="Arial"/>
          <w:sz w:val="20"/>
          <w:szCs w:val="20"/>
        </w:rPr>
        <w:t xml:space="preserve"> geometries</w:t>
      </w:r>
      <w:r w:rsidRPr="00AE768B">
        <w:rPr>
          <w:rFonts w:ascii="Arial" w:hAnsi="Arial" w:cs="Arial"/>
          <w:sz w:val="20"/>
          <w:szCs w:val="20"/>
        </w:rPr>
        <w:t xml:space="preserve"> for the </w:t>
      </w:r>
      <w:r w:rsidR="00667F35">
        <w:rPr>
          <w:rFonts w:ascii="Arial" w:hAnsi="Arial" w:cs="Arial"/>
          <w:sz w:val="20"/>
          <w:szCs w:val="20"/>
        </w:rPr>
        <w:t xml:space="preserve">manufacture of high value </w:t>
      </w:r>
      <w:r w:rsidRPr="00AE768B">
        <w:rPr>
          <w:rFonts w:ascii="Arial" w:hAnsi="Arial" w:cs="Arial"/>
          <w:sz w:val="20"/>
          <w:szCs w:val="20"/>
        </w:rPr>
        <w:t xml:space="preserve">aerospace </w:t>
      </w:r>
      <w:r w:rsidR="00667F35">
        <w:rPr>
          <w:rFonts w:ascii="Arial" w:hAnsi="Arial" w:cs="Arial"/>
          <w:sz w:val="20"/>
          <w:szCs w:val="20"/>
        </w:rPr>
        <w:t>structures.</w:t>
      </w:r>
      <w:r>
        <w:rPr>
          <w:rFonts w:ascii="Arial" w:hAnsi="Arial" w:cs="Arial"/>
          <w:sz w:val="20"/>
          <w:szCs w:val="20"/>
        </w:rPr>
        <w:t xml:space="preserve"> </w:t>
      </w:r>
      <w:r w:rsidR="00757822">
        <w:rPr>
          <w:rFonts w:ascii="Arial" w:hAnsi="Arial" w:cs="Arial"/>
          <w:sz w:val="20"/>
          <w:szCs w:val="20"/>
        </w:rPr>
        <w:t>The DMU</w:t>
      </w:r>
      <w:r w:rsidR="000050BF">
        <w:rPr>
          <w:rFonts w:ascii="Arial" w:hAnsi="Arial" w:cs="Arial"/>
          <w:sz w:val="20"/>
          <w:szCs w:val="20"/>
        </w:rPr>
        <w:t>50</w:t>
      </w:r>
      <w:r w:rsidR="00757822">
        <w:rPr>
          <w:rFonts w:ascii="Arial" w:hAnsi="Arial" w:cs="Arial"/>
          <w:sz w:val="20"/>
          <w:szCs w:val="20"/>
        </w:rPr>
        <w:t xml:space="preserve"> milling centre provides</w:t>
      </w:r>
      <w:r w:rsidRPr="00AE768B">
        <w:rPr>
          <w:rFonts w:ascii="Arial" w:hAnsi="Arial" w:cs="Arial"/>
          <w:sz w:val="20"/>
          <w:szCs w:val="20"/>
        </w:rPr>
        <w:t xml:space="preserve"> the capability to fu</w:t>
      </w:r>
      <w:r w:rsidR="00757822">
        <w:rPr>
          <w:rFonts w:ascii="Arial" w:hAnsi="Arial" w:cs="Arial"/>
          <w:sz w:val="20"/>
          <w:szCs w:val="20"/>
        </w:rPr>
        <w:t>lly test and quantify productivity</w:t>
      </w:r>
      <w:r w:rsidRPr="00AE768B">
        <w:rPr>
          <w:rFonts w:ascii="Arial" w:hAnsi="Arial" w:cs="Arial"/>
          <w:sz w:val="20"/>
          <w:szCs w:val="20"/>
        </w:rPr>
        <w:t xml:space="preserve"> enhancements</w:t>
      </w:r>
      <w:r w:rsidR="002B62EA">
        <w:rPr>
          <w:rFonts w:ascii="Arial" w:hAnsi="Arial" w:cs="Arial"/>
          <w:sz w:val="20"/>
          <w:szCs w:val="20"/>
        </w:rPr>
        <w:t xml:space="preserve">, </w:t>
      </w:r>
      <w:r w:rsidR="004B1F53">
        <w:rPr>
          <w:rFonts w:ascii="Arial" w:hAnsi="Arial" w:cs="Arial"/>
          <w:sz w:val="20"/>
          <w:szCs w:val="20"/>
        </w:rPr>
        <w:t xml:space="preserve">tooling productive life and </w:t>
      </w:r>
      <w:r>
        <w:rPr>
          <w:rFonts w:ascii="Arial" w:hAnsi="Arial" w:cs="Arial"/>
          <w:sz w:val="20"/>
          <w:szCs w:val="20"/>
        </w:rPr>
        <w:t>surface finish analysis</w:t>
      </w:r>
      <w:r w:rsidR="00757822">
        <w:rPr>
          <w:rFonts w:ascii="Arial" w:hAnsi="Arial" w:cs="Arial"/>
          <w:sz w:val="20"/>
          <w:szCs w:val="20"/>
        </w:rPr>
        <w:t xml:space="preserve"> for</w:t>
      </w:r>
      <w:r w:rsidRPr="00AE768B">
        <w:rPr>
          <w:rFonts w:ascii="Arial" w:hAnsi="Arial" w:cs="Arial"/>
          <w:sz w:val="20"/>
          <w:szCs w:val="20"/>
        </w:rPr>
        <w:t xml:space="preserve"> the m</w:t>
      </w:r>
      <w:r w:rsidR="004B1F53">
        <w:rPr>
          <w:rFonts w:ascii="Arial" w:hAnsi="Arial" w:cs="Arial"/>
          <w:sz w:val="20"/>
          <w:szCs w:val="20"/>
        </w:rPr>
        <w:t xml:space="preserve">anufacture of </w:t>
      </w:r>
      <w:r w:rsidR="002B62EA">
        <w:rPr>
          <w:rFonts w:ascii="Arial" w:hAnsi="Arial" w:cs="Arial"/>
          <w:sz w:val="20"/>
          <w:szCs w:val="20"/>
        </w:rPr>
        <w:t xml:space="preserve">these </w:t>
      </w:r>
      <w:r w:rsidR="004B1F53">
        <w:rPr>
          <w:rFonts w:ascii="Arial" w:hAnsi="Arial" w:cs="Arial"/>
          <w:sz w:val="20"/>
          <w:szCs w:val="20"/>
        </w:rPr>
        <w:t>components</w:t>
      </w:r>
      <w:r w:rsidRPr="00AE768B">
        <w:rPr>
          <w:rFonts w:ascii="Arial" w:hAnsi="Arial" w:cs="Arial"/>
          <w:sz w:val="20"/>
          <w:szCs w:val="20"/>
        </w:rPr>
        <w:t>.</w:t>
      </w:r>
      <w:r w:rsidR="002B62EA">
        <w:rPr>
          <w:rFonts w:ascii="Arial" w:hAnsi="Arial" w:cs="Arial"/>
          <w:sz w:val="20"/>
          <w:szCs w:val="20"/>
        </w:rPr>
        <w:t xml:space="preserve"> This project has</w:t>
      </w:r>
      <w:r w:rsidR="00757822">
        <w:rPr>
          <w:rFonts w:ascii="Arial" w:hAnsi="Arial" w:cs="Arial"/>
          <w:sz w:val="20"/>
          <w:szCs w:val="20"/>
        </w:rPr>
        <w:t xml:space="preserve"> be</w:t>
      </w:r>
      <w:r w:rsidR="002B62EA">
        <w:rPr>
          <w:rFonts w:ascii="Arial" w:hAnsi="Arial" w:cs="Arial"/>
          <w:sz w:val="20"/>
          <w:szCs w:val="20"/>
        </w:rPr>
        <w:t xml:space="preserve">en funded with </w:t>
      </w:r>
      <w:r w:rsidR="00757822">
        <w:rPr>
          <w:rFonts w:ascii="Arial" w:hAnsi="Arial" w:cs="Arial"/>
          <w:sz w:val="20"/>
          <w:szCs w:val="20"/>
        </w:rPr>
        <w:t>the Invest Northern Ireland innovation voucher scheme.</w:t>
      </w:r>
    </w:p>
    <w:p w:rsidR="00892AD0" w:rsidRPr="00786532" w:rsidRDefault="00786532" w:rsidP="00AE768B">
      <w:pPr>
        <w:jc w:val="both"/>
        <w:rPr>
          <w:rFonts w:ascii="Arial" w:hAnsi="Arial" w:cs="Arial"/>
          <w:b/>
          <w:sz w:val="24"/>
          <w:szCs w:val="24"/>
        </w:rPr>
      </w:pPr>
      <w:r w:rsidRPr="00786532">
        <w:rPr>
          <w:rFonts w:ascii="Arial" w:hAnsi="Arial" w:cs="Arial"/>
          <w:b/>
          <w:sz w:val="24"/>
          <w:szCs w:val="24"/>
        </w:rPr>
        <w:t xml:space="preserve">3. </w:t>
      </w:r>
      <w:r w:rsidR="00892AD0" w:rsidRPr="00786532">
        <w:rPr>
          <w:rFonts w:ascii="Arial" w:hAnsi="Arial" w:cs="Arial"/>
          <w:b/>
          <w:sz w:val="24"/>
          <w:szCs w:val="24"/>
        </w:rPr>
        <w:t>CNC Milling Developments</w:t>
      </w:r>
    </w:p>
    <w:p w:rsidR="0008787F" w:rsidRPr="00AE768B" w:rsidRDefault="0008787F" w:rsidP="00AE768B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>CNC machine tools cont</w:t>
      </w:r>
      <w:r w:rsidR="00892AD0" w:rsidRPr="00AE768B">
        <w:rPr>
          <w:rFonts w:ascii="Arial" w:hAnsi="Arial" w:cs="Arial"/>
          <w:sz w:val="20"/>
          <w:szCs w:val="20"/>
        </w:rPr>
        <w:t xml:space="preserve">inue to </w:t>
      </w:r>
      <w:r w:rsidR="004B1F53">
        <w:rPr>
          <w:rFonts w:ascii="Arial" w:hAnsi="Arial" w:cs="Arial"/>
          <w:sz w:val="20"/>
          <w:szCs w:val="20"/>
        </w:rPr>
        <w:t xml:space="preserve">evolve at a rapid pace and </w:t>
      </w:r>
      <w:r w:rsidRPr="00AE768B">
        <w:rPr>
          <w:rFonts w:ascii="Arial" w:hAnsi="Arial" w:cs="Arial"/>
          <w:sz w:val="20"/>
          <w:szCs w:val="20"/>
        </w:rPr>
        <w:t xml:space="preserve">manufacturing </w:t>
      </w:r>
      <w:r w:rsidR="00892AD0" w:rsidRPr="00AE768B">
        <w:rPr>
          <w:rFonts w:ascii="Arial" w:hAnsi="Arial" w:cs="Arial"/>
          <w:sz w:val="20"/>
          <w:szCs w:val="20"/>
        </w:rPr>
        <w:t xml:space="preserve">companies are increasingly </w:t>
      </w:r>
      <w:r w:rsidRPr="00AE768B">
        <w:rPr>
          <w:rFonts w:ascii="Arial" w:hAnsi="Arial" w:cs="Arial"/>
          <w:sz w:val="20"/>
          <w:szCs w:val="20"/>
        </w:rPr>
        <w:t>deploying the latest multi-axis machine tools to establish operational excellence.</w:t>
      </w:r>
    </w:p>
    <w:p w:rsidR="006558B7" w:rsidRPr="00AE768B" w:rsidRDefault="00892AD0" w:rsidP="00AE768B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 xml:space="preserve">Axis drives, spindle performance, controller technologies and all other sub-systems                       </w:t>
      </w:r>
      <w:r w:rsidR="0008787F" w:rsidRPr="00AE768B">
        <w:rPr>
          <w:rFonts w:ascii="Arial" w:hAnsi="Arial" w:cs="Arial"/>
          <w:sz w:val="20"/>
          <w:szCs w:val="20"/>
        </w:rPr>
        <w:t xml:space="preserve"> in</w:t>
      </w:r>
      <w:r w:rsidRPr="00AE768B">
        <w:rPr>
          <w:rFonts w:ascii="Arial" w:hAnsi="Arial" w:cs="Arial"/>
          <w:sz w:val="20"/>
          <w:szCs w:val="20"/>
        </w:rPr>
        <w:t>tegra</w:t>
      </w:r>
      <w:r w:rsidR="00D7639E">
        <w:rPr>
          <w:rFonts w:ascii="Arial" w:hAnsi="Arial" w:cs="Arial"/>
          <w:sz w:val="20"/>
          <w:szCs w:val="20"/>
        </w:rPr>
        <w:t xml:space="preserve">ted into these resources are </w:t>
      </w:r>
      <w:r w:rsidR="00955B79">
        <w:rPr>
          <w:rFonts w:ascii="Arial" w:hAnsi="Arial" w:cs="Arial"/>
          <w:sz w:val="20"/>
          <w:szCs w:val="20"/>
        </w:rPr>
        <w:t xml:space="preserve">also </w:t>
      </w:r>
      <w:r w:rsidR="00D7639E">
        <w:rPr>
          <w:rFonts w:ascii="Arial" w:hAnsi="Arial" w:cs="Arial"/>
          <w:sz w:val="20"/>
          <w:szCs w:val="20"/>
        </w:rPr>
        <w:t>develop</w:t>
      </w:r>
      <w:r w:rsidR="00955B79">
        <w:rPr>
          <w:rFonts w:ascii="Arial" w:hAnsi="Arial" w:cs="Arial"/>
          <w:sz w:val="20"/>
          <w:szCs w:val="20"/>
        </w:rPr>
        <w:t>ing</w:t>
      </w:r>
      <w:r w:rsidR="004B1F53">
        <w:rPr>
          <w:rFonts w:ascii="Arial" w:hAnsi="Arial" w:cs="Arial"/>
          <w:sz w:val="20"/>
          <w:szCs w:val="20"/>
        </w:rPr>
        <w:t xml:space="preserve"> in parallel</w:t>
      </w:r>
      <w:r w:rsidR="002701ED">
        <w:rPr>
          <w:rFonts w:ascii="Arial" w:hAnsi="Arial" w:cs="Arial"/>
          <w:sz w:val="20"/>
          <w:szCs w:val="20"/>
        </w:rPr>
        <w:t>.</w:t>
      </w:r>
      <w:r w:rsidR="0008787F" w:rsidRPr="00AE768B">
        <w:rPr>
          <w:rFonts w:ascii="Arial" w:hAnsi="Arial" w:cs="Arial"/>
          <w:sz w:val="20"/>
          <w:szCs w:val="20"/>
        </w:rPr>
        <w:t xml:space="preserve"> Examples include linear axis systems with acceleration of the order 1-3g, </w:t>
      </w:r>
      <w:proofErr w:type="spellStart"/>
      <w:r w:rsidR="0008787F" w:rsidRPr="00AE768B">
        <w:rPr>
          <w:rFonts w:ascii="Arial" w:hAnsi="Arial" w:cs="Arial"/>
          <w:sz w:val="20"/>
          <w:szCs w:val="20"/>
        </w:rPr>
        <w:t>fe</w:t>
      </w:r>
      <w:r w:rsidR="00614624" w:rsidRPr="00AE768B">
        <w:rPr>
          <w:rFonts w:ascii="Arial" w:hAnsi="Arial" w:cs="Arial"/>
          <w:sz w:val="20"/>
          <w:szCs w:val="20"/>
        </w:rPr>
        <w:t>ed</w:t>
      </w:r>
      <w:r w:rsidR="004B1F53">
        <w:rPr>
          <w:rFonts w:ascii="Arial" w:hAnsi="Arial" w:cs="Arial"/>
          <w:sz w:val="20"/>
          <w:szCs w:val="20"/>
        </w:rPr>
        <w:t>rate</w:t>
      </w:r>
      <w:proofErr w:type="spellEnd"/>
      <w:r w:rsidR="004B1F53">
        <w:rPr>
          <w:rFonts w:ascii="Arial" w:hAnsi="Arial" w:cs="Arial"/>
          <w:sz w:val="20"/>
          <w:szCs w:val="20"/>
        </w:rPr>
        <w:t xml:space="preserve"> capability</w:t>
      </w:r>
      <w:r w:rsidRPr="00AE768B">
        <w:rPr>
          <w:rFonts w:ascii="Arial" w:hAnsi="Arial" w:cs="Arial"/>
          <w:sz w:val="20"/>
          <w:szCs w:val="20"/>
        </w:rPr>
        <w:t xml:space="preserve"> of 10-4</w:t>
      </w:r>
      <w:r w:rsidR="0008787F" w:rsidRPr="00AE768B">
        <w:rPr>
          <w:rFonts w:ascii="Arial" w:hAnsi="Arial" w:cs="Arial"/>
          <w:sz w:val="20"/>
          <w:szCs w:val="20"/>
        </w:rPr>
        <w:t>0 m/min</w:t>
      </w:r>
      <w:r w:rsidR="004B1F53">
        <w:rPr>
          <w:rFonts w:ascii="Arial" w:hAnsi="Arial" w:cs="Arial"/>
          <w:sz w:val="20"/>
          <w:szCs w:val="20"/>
        </w:rPr>
        <w:t>,</w:t>
      </w:r>
      <w:r w:rsidR="0008787F" w:rsidRPr="00AE768B">
        <w:rPr>
          <w:rFonts w:ascii="Arial" w:hAnsi="Arial" w:cs="Arial"/>
          <w:sz w:val="20"/>
          <w:szCs w:val="20"/>
        </w:rPr>
        <w:t xml:space="preserve"> rapid positioning at</w:t>
      </w:r>
      <w:r w:rsidRPr="00AE768B">
        <w:rPr>
          <w:rFonts w:ascii="Arial" w:hAnsi="Arial" w:cs="Arial"/>
          <w:sz w:val="20"/>
          <w:szCs w:val="20"/>
        </w:rPr>
        <w:t xml:space="preserve"> </w:t>
      </w:r>
      <w:r w:rsidR="004B1F53">
        <w:rPr>
          <w:rFonts w:ascii="Arial" w:hAnsi="Arial" w:cs="Arial"/>
          <w:sz w:val="20"/>
          <w:szCs w:val="20"/>
        </w:rPr>
        <w:t>30-10</w:t>
      </w:r>
      <w:r w:rsidR="00614624" w:rsidRPr="00AE768B">
        <w:rPr>
          <w:rFonts w:ascii="Arial" w:hAnsi="Arial" w:cs="Arial"/>
          <w:sz w:val="20"/>
          <w:szCs w:val="20"/>
        </w:rPr>
        <w:t xml:space="preserve">0 </w:t>
      </w:r>
      <w:r w:rsidR="00955B79">
        <w:rPr>
          <w:rFonts w:ascii="Arial" w:hAnsi="Arial" w:cs="Arial"/>
          <w:sz w:val="20"/>
          <w:szCs w:val="20"/>
        </w:rPr>
        <w:t>m/min and s</w:t>
      </w:r>
      <w:r w:rsidR="0008787F" w:rsidRPr="00AE768B">
        <w:rPr>
          <w:rFonts w:ascii="Arial" w:hAnsi="Arial" w:cs="Arial"/>
          <w:sz w:val="20"/>
          <w:szCs w:val="20"/>
        </w:rPr>
        <w:t>pindle speeds of 10-40,000 rpm</w:t>
      </w:r>
      <w:r w:rsidR="00955B79">
        <w:rPr>
          <w:rFonts w:ascii="Arial" w:hAnsi="Arial" w:cs="Arial"/>
          <w:sz w:val="20"/>
          <w:szCs w:val="20"/>
        </w:rPr>
        <w:t xml:space="preserve">. Additionally </w:t>
      </w:r>
      <w:r w:rsidRPr="00AE768B">
        <w:rPr>
          <w:rFonts w:ascii="Arial" w:hAnsi="Arial" w:cs="Arial"/>
          <w:sz w:val="20"/>
          <w:szCs w:val="20"/>
        </w:rPr>
        <w:t>continued</w:t>
      </w:r>
      <w:r w:rsidR="006558B7" w:rsidRPr="00AE768B">
        <w:rPr>
          <w:rFonts w:ascii="Arial" w:hAnsi="Arial" w:cs="Arial"/>
          <w:sz w:val="20"/>
          <w:szCs w:val="20"/>
        </w:rPr>
        <w:t xml:space="preserve"> advances in spindle </w:t>
      </w:r>
      <w:r w:rsidR="00614624" w:rsidRPr="00AE768B">
        <w:rPr>
          <w:rFonts w:ascii="Arial" w:hAnsi="Arial" w:cs="Arial"/>
          <w:sz w:val="20"/>
          <w:szCs w:val="20"/>
        </w:rPr>
        <w:t xml:space="preserve">adaptors, tool </w:t>
      </w:r>
      <w:r w:rsidR="004B1F53" w:rsidRPr="00AE768B">
        <w:rPr>
          <w:rFonts w:ascii="Arial" w:hAnsi="Arial" w:cs="Arial"/>
          <w:sz w:val="20"/>
          <w:szCs w:val="20"/>
        </w:rPr>
        <w:t xml:space="preserve">holders, cutting tool materials and </w:t>
      </w:r>
      <w:r w:rsidR="004B1F53">
        <w:rPr>
          <w:rFonts w:ascii="Arial" w:hAnsi="Arial" w:cs="Arial"/>
          <w:sz w:val="20"/>
          <w:szCs w:val="20"/>
        </w:rPr>
        <w:t xml:space="preserve">tool </w:t>
      </w:r>
      <w:r w:rsidR="004B1F53" w:rsidRPr="00AE768B">
        <w:rPr>
          <w:rFonts w:ascii="Arial" w:hAnsi="Arial" w:cs="Arial"/>
          <w:sz w:val="20"/>
          <w:szCs w:val="20"/>
        </w:rPr>
        <w:t xml:space="preserve">surface </w:t>
      </w:r>
      <w:r w:rsidR="004B1F53">
        <w:rPr>
          <w:rFonts w:ascii="Arial" w:hAnsi="Arial" w:cs="Arial"/>
          <w:sz w:val="20"/>
          <w:szCs w:val="20"/>
        </w:rPr>
        <w:t>coatings are simultaneously taking</w:t>
      </w:r>
      <w:r w:rsidR="00955B79">
        <w:rPr>
          <w:rFonts w:ascii="Arial" w:hAnsi="Arial" w:cs="Arial"/>
          <w:sz w:val="20"/>
          <w:szCs w:val="20"/>
        </w:rPr>
        <w:t xml:space="preserve"> place.</w:t>
      </w:r>
    </w:p>
    <w:p w:rsidR="00D60462" w:rsidRPr="00786532" w:rsidRDefault="00786532" w:rsidP="00AE768B">
      <w:pPr>
        <w:jc w:val="both"/>
        <w:rPr>
          <w:rFonts w:ascii="Arial" w:hAnsi="Arial" w:cs="Arial"/>
          <w:b/>
          <w:sz w:val="24"/>
          <w:szCs w:val="24"/>
        </w:rPr>
      </w:pPr>
      <w:r w:rsidRPr="00786532">
        <w:rPr>
          <w:rFonts w:ascii="Arial" w:hAnsi="Arial" w:cs="Arial"/>
          <w:b/>
          <w:sz w:val="24"/>
          <w:szCs w:val="24"/>
        </w:rPr>
        <w:t xml:space="preserve">3.1 </w:t>
      </w:r>
      <w:r w:rsidR="00892AD0" w:rsidRPr="00786532">
        <w:rPr>
          <w:rFonts w:ascii="Arial" w:hAnsi="Arial" w:cs="Arial"/>
          <w:b/>
          <w:sz w:val="24"/>
          <w:szCs w:val="24"/>
        </w:rPr>
        <w:t>Computer Aided Manufacturing (</w:t>
      </w:r>
      <w:r w:rsidR="00D60462" w:rsidRPr="00786532">
        <w:rPr>
          <w:rFonts w:ascii="Arial" w:hAnsi="Arial" w:cs="Arial"/>
          <w:b/>
          <w:sz w:val="24"/>
          <w:szCs w:val="24"/>
        </w:rPr>
        <w:t>CAM</w:t>
      </w:r>
      <w:r w:rsidR="00892AD0" w:rsidRPr="00786532">
        <w:rPr>
          <w:rFonts w:ascii="Arial" w:hAnsi="Arial" w:cs="Arial"/>
          <w:b/>
          <w:sz w:val="24"/>
          <w:szCs w:val="24"/>
        </w:rPr>
        <w:t>)</w:t>
      </w:r>
      <w:r w:rsidR="00D60462" w:rsidRPr="00786532">
        <w:rPr>
          <w:rFonts w:ascii="Arial" w:hAnsi="Arial" w:cs="Arial"/>
          <w:b/>
          <w:sz w:val="24"/>
          <w:szCs w:val="24"/>
        </w:rPr>
        <w:t xml:space="preserve"> Software</w:t>
      </w:r>
    </w:p>
    <w:p w:rsidR="00D60462" w:rsidRPr="00AE768B" w:rsidRDefault="00892AD0" w:rsidP="00AE768B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 xml:space="preserve">The CNC programming of these resources is primarily achieved with the use of computer aided manufacturing (CAM) systems that provide </w:t>
      </w:r>
      <w:r w:rsidR="00955B79">
        <w:rPr>
          <w:rFonts w:ascii="Arial" w:hAnsi="Arial" w:cs="Arial"/>
          <w:sz w:val="20"/>
          <w:szCs w:val="20"/>
        </w:rPr>
        <w:t xml:space="preserve">automatic generation of </w:t>
      </w:r>
      <w:proofErr w:type="spellStart"/>
      <w:r w:rsidR="00955B79">
        <w:rPr>
          <w:rFonts w:ascii="Arial" w:hAnsi="Arial" w:cs="Arial"/>
          <w:sz w:val="20"/>
          <w:szCs w:val="20"/>
        </w:rPr>
        <w:t>toolpaths</w:t>
      </w:r>
      <w:proofErr w:type="spellEnd"/>
      <w:r w:rsidR="00955B79">
        <w:rPr>
          <w:rFonts w:ascii="Arial" w:hAnsi="Arial" w:cs="Arial"/>
          <w:sz w:val="20"/>
          <w:szCs w:val="20"/>
        </w:rPr>
        <w:t xml:space="preserve"> with </w:t>
      </w:r>
      <w:r w:rsidRPr="00AE768B">
        <w:rPr>
          <w:rFonts w:ascii="Arial" w:hAnsi="Arial" w:cs="Arial"/>
          <w:sz w:val="20"/>
          <w:szCs w:val="20"/>
        </w:rPr>
        <w:t xml:space="preserve">full graphical verification. </w:t>
      </w:r>
      <w:r w:rsidR="00F765A2" w:rsidRPr="00AE768B">
        <w:rPr>
          <w:rFonts w:ascii="Arial" w:hAnsi="Arial" w:cs="Arial"/>
          <w:sz w:val="20"/>
          <w:szCs w:val="20"/>
        </w:rPr>
        <w:t>With manufacturing industry embracing this techno</w:t>
      </w:r>
      <w:r w:rsidR="00825C6A" w:rsidRPr="00AE768B">
        <w:rPr>
          <w:rFonts w:ascii="Arial" w:hAnsi="Arial" w:cs="Arial"/>
          <w:sz w:val="20"/>
          <w:szCs w:val="20"/>
        </w:rPr>
        <w:t>logy they require</w:t>
      </w:r>
      <w:r w:rsidR="00D60462" w:rsidRPr="00AE768B">
        <w:rPr>
          <w:rFonts w:ascii="Arial" w:hAnsi="Arial" w:cs="Arial"/>
          <w:sz w:val="20"/>
          <w:szCs w:val="20"/>
        </w:rPr>
        <w:t xml:space="preserve"> students educated to an application knowledge </w:t>
      </w:r>
      <w:r w:rsidR="00825C6A" w:rsidRPr="00AE768B">
        <w:rPr>
          <w:rFonts w:ascii="Arial" w:hAnsi="Arial" w:cs="Arial"/>
          <w:sz w:val="20"/>
          <w:szCs w:val="20"/>
        </w:rPr>
        <w:t xml:space="preserve">level </w:t>
      </w:r>
      <w:r w:rsidR="00D60462" w:rsidRPr="00AE768B">
        <w:rPr>
          <w:rFonts w:ascii="Arial" w:hAnsi="Arial" w:cs="Arial"/>
          <w:sz w:val="20"/>
          <w:szCs w:val="20"/>
        </w:rPr>
        <w:t>in these systems.</w:t>
      </w:r>
      <w:r w:rsidR="0092245B">
        <w:rPr>
          <w:rFonts w:ascii="Arial" w:hAnsi="Arial" w:cs="Arial"/>
          <w:sz w:val="20"/>
          <w:szCs w:val="20"/>
        </w:rPr>
        <w:t xml:space="preserve"> </w:t>
      </w:r>
      <w:r w:rsidRPr="00AE768B">
        <w:rPr>
          <w:rFonts w:ascii="Arial" w:hAnsi="Arial" w:cs="Arial"/>
          <w:sz w:val="20"/>
          <w:szCs w:val="20"/>
        </w:rPr>
        <w:t>The u</w:t>
      </w:r>
      <w:r w:rsidR="00825C6A" w:rsidRPr="00AE768B">
        <w:rPr>
          <w:rFonts w:ascii="Arial" w:hAnsi="Arial" w:cs="Arial"/>
          <w:sz w:val="20"/>
          <w:szCs w:val="20"/>
        </w:rPr>
        <w:t>tilisation of these systems provides</w:t>
      </w:r>
      <w:r w:rsidRPr="00AE768B">
        <w:rPr>
          <w:rFonts w:ascii="Arial" w:hAnsi="Arial" w:cs="Arial"/>
          <w:sz w:val="20"/>
          <w:szCs w:val="20"/>
        </w:rPr>
        <w:t xml:space="preserve"> universities with an ideal opportunity to advance their application knowledge and enhance engineering education.</w:t>
      </w:r>
    </w:p>
    <w:p w:rsidR="00955B79" w:rsidRDefault="00C335C9" w:rsidP="00955B79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>The teaching and application of computer aided manufact</w:t>
      </w:r>
      <w:r>
        <w:rPr>
          <w:rFonts w:ascii="Arial" w:hAnsi="Arial" w:cs="Arial"/>
          <w:sz w:val="20"/>
          <w:szCs w:val="20"/>
        </w:rPr>
        <w:t xml:space="preserve">uring </w:t>
      </w:r>
      <w:r w:rsidRPr="00AE768B">
        <w:rPr>
          <w:rFonts w:ascii="Arial" w:hAnsi="Arial" w:cs="Arial"/>
          <w:sz w:val="20"/>
          <w:szCs w:val="20"/>
        </w:rPr>
        <w:t xml:space="preserve">technologies has long been established within </w:t>
      </w:r>
      <w:r>
        <w:rPr>
          <w:rFonts w:ascii="Arial" w:hAnsi="Arial" w:cs="Arial"/>
          <w:sz w:val="20"/>
          <w:szCs w:val="20"/>
        </w:rPr>
        <w:t xml:space="preserve">educational </w:t>
      </w:r>
      <w:r w:rsidRPr="00AE768B">
        <w:rPr>
          <w:rFonts w:ascii="Arial" w:hAnsi="Arial" w:cs="Arial"/>
          <w:sz w:val="20"/>
          <w:szCs w:val="20"/>
        </w:rPr>
        <w:t xml:space="preserve">manufacturing modules.  </w:t>
      </w:r>
      <w:r w:rsidR="00D60462" w:rsidRPr="00AE768B">
        <w:rPr>
          <w:rFonts w:ascii="Arial" w:hAnsi="Arial" w:cs="Arial"/>
          <w:sz w:val="20"/>
          <w:szCs w:val="20"/>
        </w:rPr>
        <w:t xml:space="preserve">CAM systems are frequently provided to </w:t>
      </w:r>
      <w:r w:rsidR="00CB0C61" w:rsidRPr="00AE768B">
        <w:rPr>
          <w:rFonts w:ascii="Arial" w:hAnsi="Arial" w:cs="Arial"/>
          <w:sz w:val="20"/>
          <w:szCs w:val="20"/>
        </w:rPr>
        <w:t>universities</w:t>
      </w:r>
      <w:r w:rsidR="00D60462" w:rsidRPr="00AE768B">
        <w:rPr>
          <w:rFonts w:ascii="Arial" w:hAnsi="Arial" w:cs="Arial"/>
          <w:sz w:val="20"/>
          <w:szCs w:val="20"/>
        </w:rPr>
        <w:t xml:space="preserve"> at a </w:t>
      </w:r>
      <w:r w:rsidR="00CB0C61" w:rsidRPr="00AE768B">
        <w:rPr>
          <w:rFonts w:ascii="Arial" w:hAnsi="Arial" w:cs="Arial"/>
          <w:sz w:val="20"/>
          <w:szCs w:val="20"/>
        </w:rPr>
        <w:t>significantly</w:t>
      </w:r>
      <w:r w:rsidR="00825C6A" w:rsidRPr="00AE768B">
        <w:rPr>
          <w:rFonts w:ascii="Arial" w:hAnsi="Arial" w:cs="Arial"/>
          <w:sz w:val="20"/>
          <w:szCs w:val="20"/>
        </w:rPr>
        <w:t xml:space="preserve"> reduced cost providing</w:t>
      </w:r>
      <w:r w:rsidR="008133F3" w:rsidRPr="00AE768B">
        <w:rPr>
          <w:rFonts w:ascii="Arial" w:hAnsi="Arial" w:cs="Arial"/>
          <w:sz w:val="20"/>
          <w:szCs w:val="20"/>
        </w:rPr>
        <w:t xml:space="preserve"> </w:t>
      </w:r>
      <w:r w:rsidR="00D60462" w:rsidRPr="00AE768B">
        <w:rPr>
          <w:rFonts w:ascii="Arial" w:hAnsi="Arial" w:cs="Arial"/>
          <w:sz w:val="20"/>
          <w:szCs w:val="20"/>
        </w:rPr>
        <w:t xml:space="preserve">them with the opportunity to </w:t>
      </w:r>
      <w:r w:rsidR="00F765A2" w:rsidRPr="00AE768B">
        <w:rPr>
          <w:rFonts w:ascii="Arial" w:hAnsi="Arial" w:cs="Arial"/>
          <w:sz w:val="20"/>
          <w:szCs w:val="20"/>
        </w:rPr>
        <w:t xml:space="preserve">purchase and to </w:t>
      </w:r>
      <w:r w:rsidR="00466106" w:rsidRPr="00AE768B">
        <w:rPr>
          <w:rFonts w:ascii="Arial" w:hAnsi="Arial" w:cs="Arial"/>
          <w:sz w:val="20"/>
          <w:szCs w:val="20"/>
        </w:rPr>
        <w:t>potentially lead i</w:t>
      </w:r>
      <w:r>
        <w:rPr>
          <w:rFonts w:ascii="Arial" w:hAnsi="Arial" w:cs="Arial"/>
          <w:sz w:val="20"/>
          <w:szCs w:val="20"/>
        </w:rPr>
        <w:t xml:space="preserve">n the application and </w:t>
      </w:r>
      <w:r w:rsidR="00466106" w:rsidRPr="00AE768B">
        <w:rPr>
          <w:rFonts w:ascii="Arial" w:hAnsi="Arial" w:cs="Arial"/>
          <w:sz w:val="20"/>
          <w:szCs w:val="20"/>
        </w:rPr>
        <w:t>of these systems.</w:t>
      </w:r>
      <w:r w:rsidR="00955B79" w:rsidRPr="00955B79">
        <w:rPr>
          <w:rFonts w:ascii="Arial" w:hAnsi="Arial" w:cs="Arial"/>
          <w:sz w:val="20"/>
          <w:szCs w:val="20"/>
        </w:rPr>
        <w:t xml:space="preserve"> </w:t>
      </w:r>
    </w:p>
    <w:p w:rsidR="00955B79" w:rsidRPr="00AE768B" w:rsidRDefault="00955B79" w:rsidP="00955B79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 xml:space="preserve">A fundamental problem has been that although CAM systems provide geometrically accurate </w:t>
      </w:r>
      <w:proofErr w:type="spellStart"/>
      <w:r w:rsidRPr="00AE768B">
        <w:rPr>
          <w:rFonts w:ascii="Arial" w:hAnsi="Arial" w:cs="Arial"/>
          <w:sz w:val="20"/>
          <w:szCs w:val="20"/>
        </w:rPr>
        <w:t>toolpaths</w:t>
      </w:r>
      <w:proofErr w:type="spellEnd"/>
      <w:r w:rsidRPr="00AE768B">
        <w:rPr>
          <w:rFonts w:ascii="Arial" w:hAnsi="Arial" w:cs="Arial"/>
          <w:sz w:val="20"/>
          <w:szCs w:val="20"/>
        </w:rPr>
        <w:t xml:space="preserve"> they frequently incorporate adver</w:t>
      </w:r>
      <w:r w:rsidR="00C335C9">
        <w:rPr>
          <w:rFonts w:ascii="Arial" w:hAnsi="Arial" w:cs="Arial"/>
          <w:sz w:val="20"/>
          <w:szCs w:val="20"/>
        </w:rPr>
        <w:t xml:space="preserve">se cutting conditions that </w:t>
      </w:r>
      <w:r w:rsidRPr="00AE768B">
        <w:rPr>
          <w:rFonts w:ascii="Arial" w:hAnsi="Arial" w:cs="Arial"/>
          <w:sz w:val="20"/>
          <w:szCs w:val="20"/>
        </w:rPr>
        <w:t xml:space="preserve">result in machining difficulties or limitations.  Examples include variable tool engagement, variable step-over and sudden directional changes. These are typically found in traditional offset geometry roughing </w:t>
      </w:r>
      <w:proofErr w:type="spellStart"/>
      <w:r w:rsidRPr="00AE768B">
        <w:rPr>
          <w:rFonts w:ascii="Arial" w:hAnsi="Arial" w:cs="Arial"/>
          <w:sz w:val="20"/>
          <w:szCs w:val="20"/>
        </w:rPr>
        <w:t>toolpaths</w:t>
      </w:r>
      <w:proofErr w:type="spellEnd"/>
      <w:r w:rsidRPr="00AE768B">
        <w:rPr>
          <w:rFonts w:ascii="Arial" w:hAnsi="Arial" w:cs="Arial"/>
          <w:sz w:val="20"/>
          <w:szCs w:val="20"/>
        </w:rPr>
        <w:t xml:space="preserve"> and without </w:t>
      </w:r>
      <w:proofErr w:type="spellStart"/>
      <w:r w:rsidRPr="00AE768B">
        <w:rPr>
          <w:rFonts w:ascii="Arial" w:hAnsi="Arial" w:cs="Arial"/>
          <w:sz w:val="20"/>
          <w:szCs w:val="20"/>
        </w:rPr>
        <w:t>fe</w:t>
      </w:r>
      <w:r w:rsidR="00C335C9">
        <w:rPr>
          <w:rFonts w:ascii="Arial" w:hAnsi="Arial" w:cs="Arial"/>
          <w:sz w:val="20"/>
          <w:szCs w:val="20"/>
        </w:rPr>
        <w:t>ed</w:t>
      </w:r>
      <w:r w:rsidRPr="00AE768B">
        <w:rPr>
          <w:rFonts w:ascii="Arial" w:hAnsi="Arial" w:cs="Arial"/>
          <w:sz w:val="20"/>
          <w:szCs w:val="20"/>
        </w:rPr>
        <w:t>rate</w:t>
      </w:r>
      <w:proofErr w:type="spellEnd"/>
      <w:r w:rsidRPr="00AE768B">
        <w:rPr>
          <w:rFonts w:ascii="Arial" w:hAnsi="Arial" w:cs="Arial"/>
          <w:sz w:val="20"/>
          <w:szCs w:val="20"/>
        </w:rPr>
        <w:t xml:space="preserve"> optimisation the </w:t>
      </w:r>
      <w:r w:rsidR="003B6838">
        <w:rPr>
          <w:rFonts w:ascii="Arial" w:hAnsi="Arial" w:cs="Arial"/>
          <w:sz w:val="20"/>
          <w:szCs w:val="20"/>
        </w:rPr>
        <w:t xml:space="preserve">CNC </w:t>
      </w:r>
      <w:r w:rsidRPr="00AE768B">
        <w:rPr>
          <w:rFonts w:ascii="Arial" w:hAnsi="Arial" w:cs="Arial"/>
          <w:sz w:val="20"/>
          <w:szCs w:val="20"/>
        </w:rPr>
        <w:t>programmer has to restrict the o</w:t>
      </w:r>
      <w:r w:rsidR="003B6838">
        <w:rPr>
          <w:rFonts w:ascii="Arial" w:hAnsi="Arial" w:cs="Arial"/>
          <w:sz w:val="20"/>
          <w:szCs w:val="20"/>
        </w:rPr>
        <w:t xml:space="preserve">perational </w:t>
      </w:r>
      <w:proofErr w:type="spellStart"/>
      <w:r w:rsidR="003B6838">
        <w:rPr>
          <w:rFonts w:ascii="Arial" w:hAnsi="Arial" w:cs="Arial"/>
          <w:sz w:val="20"/>
          <w:szCs w:val="20"/>
        </w:rPr>
        <w:t>feedrate</w:t>
      </w:r>
      <w:proofErr w:type="spellEnd"/>
      <w:r w:rsidR="003B6838">
        <w:rPr>
          <w:rFonts w:ascii="Arial" w:hAnsi="Arial" w:cs="Arial"/>
          <w:sz w:val="20"/>
          <w:szCs w:val="20"/>
        </w:rPr>
        <w:t xml:space="preserve"> to the most difficult</w:t>
      </w:r>
      <w:r w:rsidRPr="00AE768B">
        <w:rPr>
          <w:rFonts w:ascii="Arial" w:hAnsi="Arial" w:cs="Arial"/>
          <w:sz w:val="20"/>
          <w:szCs w:val="20"/>
        </w:rPr>
        <w:t xml:space="preserve"> cutting condition.</w:t>
      </w:r>
    </w:p>
    <w:p w:rsidR="00D60462" w:rsidRPr="00AE768B" w:rsidRDefault="00D60462" w:rsidP="00AE768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108" w:tblpY="1814"/>
        <w:tblW w:w="8505" w:type="dxa"/>
        <w:tblLayout w:type="fixed"/>
        <w:tblLook w:val="04A0"/>
      </w:tblPr>
      <w:tblGrid>
        <w:gridCol w:w="4253"/>
        <w:gridCol w:w="4252"/>
      </w:tblGrid>
      <w:tr w:rsidR="00EB5473" w:rsidRPr="00AE768B" w:rsidTr="00B169DE">
        <w:trPr>
          <w:trHeight w:val="4526"/>
        </w:trPr>
        <w:tc>
          <w:tcPr>
            <w:tcW w:w="4253" w:type="dxa"/>
          </w:tcPr>
          <w:p w:rsidR="00EB5473" w:rsidRPr="00AE768B" w:rsidRDefault="00EB5473" w:rsidP="00F9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68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627443" cy="2845613"/>
                  <wp:effectExtent l="19050" t="0" r="1457" b="0"/>
                  <wp:docPr id="21" name="Picture 1" descr="m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Content Placeholder 4" descr="mma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98" cy="2846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B5473" w:rsidRPr="00AE768B" w:rsidRDefault="00EB5473" w:rsidP="00F9511A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X, Y, Z Axis Travel - 660 x 406 x 508 mm</w:t>
            </w:r>
          </w:p>
          <w:p w:rsidR="00EB5473" w:rsidRPr="00AE768B" w:rsidRDefault="00EB5473" w:rsidP="00F9511A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Rapid Traverse – 24,000 mm/min</w:t>
            </w:r>
          </w:p>
          <w:p w:rsidR="00EB5473" w:rsidRPr="00AE768B" w:rsidRDefault="00EB5473" w:rsidP="00F9511A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68B">
              <w:rPr>
                <w:rFonts w:ascii="Arial" w:hAnsi="Arial" w:cs="Arial"/>
                <w:sz w:val="20"/>
                <w:szCs w:val="20"/>
              </w:rPr>
              <w:t xml:space="preserve">Maximum Feed Rates </w:t>
            </w: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Pr="00AE768B">
              <w:rPr>
                <w:rFonts w:ascii="Arial" w:hAnsi="Arial" w:cs="Arial"/>
                <w:sz w:val="20"/>
                <w:szCs w:val="20"/>
              </w:rPr>
              <w:t xml:space="preserve">  8000mm/min</w:t>
            </w:r>
          </w:p>
          <w:p w:rsidR="00EB5473" w:rsidRPr="00AE768B" w:rsidRDefault="00EB5473" w:rsidP="00F9511A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Positioning      ±0.005 mm</w:t>
            </w:r>
          </w:p>
          <w:p w:rsidR="00EB5473" w:rsidRPr="00AE768B" w:rsidRDefault="00EB5473" w:rsidP="00F9511A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Repeatability   ±0.005 mm</w:t>
            </w:r>
          </w:p>
          <w:p w:rsidR="00EB5473" w:rsidRPr="00AE768B" w:rsidRDefault="00EB5473" w:rsidP="00F9511A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Max Weight On Table - 750 kg</w:t>
            </w:r>
          </w:p>
          <w:p w:rsidR="00EB5473" w:rsidRPr="00AE768B" w:rsidRDefault="00EB5473" w:rsidP="00F9511A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Peak Spindle Motor    -  11 KW</w:t>
            </w:r>
          </w:p>
          <w:p w:rsidR="00EB5473" w:rsidRPr="00AE768B" w:rsidRDefault="00EB5473" w:rsidP="00F9511A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68B">
              <w:rPr>
                <w:rFonts w:ascii="Arial" w:hAnsi="Arial" w:cs="Arial"/>
                <w:sz w:val="20"/>
                <w:szCs w:val="20"/>
              </w:rPr>
              <w:t>Spindle Speed Range - 15-10,000 RPM</w:t>
            </w:r>
          </w:p>
          <w:p w:rsidR="00EB5473" w:rsidRPr="00AE768B" w:rsidRDefault="00EB5473" w:rsidP="00F9511A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Max Spindle Torque    -73Nm /1450rpm</w:t>
            </w:r>
          </w:p>
          <w:p w:rsidR="00EB5473" w:rsidRPr="00AE768B" w:rsidRDefault="00EB5473" w:rsidP="00F9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68B">
              <w:rPr>
                <w:rFonts w:ascii="Arial" w:hAnsi="Arial" w:cs="Arial"/>
                <w:sz w:val="20"/>
                <w:szCs w:val="20"/>
                <w:lang w:val="en-US"/>
              </w:rPr>
              <w:t>Tools - 20 CAT Tool Carousel</w:t>
            </w:r>
          </w:p>
          <w:p w:rsidR="00EB5473" w:rsidRPr="00AE768B" w:rsidRDefault="00EB5473" w:rsidP="00F9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21F5" w:rsidRPr="00AE768B" w:rsidRDefault="00955B79" w:rsidP="00AE76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466106" w:rsidRPr="00AE768B">
        <w:rPr>
          <w:rFonts w:ascii="Arial" w:hAnsi="Arial" w:cs="Arial"/>
          <w:sz w:val="20"/>
          <w:szCs w:val="20"/>
        </w:rPr>
        <w:t xml:space="preserve">he application of new </w:t>
      </w:r>
      <w:r w:rsidR="00661B79" w:rsidRPr="00AE768B">
        <w:rPr>
          <w:rFonts w:ascii="Arial" w:hAnsi="Arial" w:cs="Arial"/>
          <w:sz w:val="20"/>
          <w:szCs w:val="20"/>
        </w:rPr>
        <w:t xml:space="preserve">optimised </w:t>
      </w:r>
      <w:r w:rsidR="00466106" w:rsidRPr="00AE768B">
        <w:rPr>
          <w:rFonts w:ascii="Arial" w:hAnsi="Arial" w:cs="Arial"/>
          <w:sz w:val="20"/>
          <w:szCs w:val="20"/>
        </w:rPr>
        <w:t>milling strategies based on the concept of ultra high effi</w:t>
      </w:r>
      <w:r w:rsidR="00661B79" w:rsidRPr="00AE768B">
        <w:rPr>
          <w:rFonts w:ascii="Arial" w:hAnsi="Arial" w:cs="Arial"/>
          <w:sz w:val="20"/>
          <w:szCs w:val="20"/>
        </w:rPr>
        <w:t xml:space="preserve">cient </w:t>
      </w:r>
      <w:r w:rsidR="00466106" w:rsidRPr="00AE768B">
        <w:rPr>
          <w:rFonts w:ascii="Arial" w:hAnsi="Arial" w:cs="Arial"/>
          <w:sz w:val="20"/>
          <w:szCs w:val="20"/>
        </w:rPr>
        <w:t xml:space="preserve">CNC </w:t>
      </w:r>
      <w:r w:rsidR="00CB0C61" w:rsidRPr="00AE768B">
        <w:rPr>
          <w:rFonts w:ascii="Arial" w:hAnsi="Arial" w:cs="Arial"/>
          <w:sz w:val="20"/>
          <w:szCs w:val="20"/>
        </w:rPr>
        <w:t>programming</w:t>
      </w:r>
      <w:r>
        <w:rPr>
          <w:rFonts w:ascii="Arial" w:hAnsi="Arial" w:cs="Arial"/>
          <w:sz w:val="20"/>
          <w:szCs w:val="20"/>
        </w:rPr>
        <w:t xml:space="preserve"> address these problems</w:t>
      </w:r>
      <w:r w:rsidR="00661B79" w:rsidRPr="00AE768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Importantly for engineering education t</w:t>
      </w:r>
      <w:r w:rsidR="00661B79" w:rsidRPr="00AE768B">
        <w:rPr>
          <w:rFonts w:ascii="Arial" w:hAnsi="Arial" w:cs="Arial"/>
          <w:sz w:val="20"/>
          <w:szCs w:val="20"/>
        </w:rPr>
        <w:t>hese new</w:t>
      </w:r>
      <w:r w:rsidR="00466106" w:rsidRPr="00AE768B">
        <w:rPr>
          <w:rFonts w:ascii="Arial" w:hAnsi="Arial" w:cs="Arial"/>
          <w:sz w:val="20"/>
          <w:szCs w:val="20"/>
        </w:rPr>
        <w:t xml:space="preserve"> strategies can be </w:t>
      </w:r>
      <w:r w:rsidR="00612685" w:rsidRPr="00AE768B">
        <w:rPr>
          <w:rFonts w:ascii="Arial" w:hAnsi="Arial" w:cs="Arial"/>
          <w:sz w:val="20"/>
          <w:szCs w:val="20"/>
        </w:rPr>
        <w:t xml:space="preserve">readily </w:t>
      </w:r>
      <w:r w:rsidR="00466106" w:rsidRPr="00AE768B">
        <w:rPr>
          <w:rFonts w:ascii="Arial" w:hAnsi="Arial" w:cs="Arial"/>
          <w:sz w:val="20"/>
          <w:szCs w:val="20"/>
        </w:rPr>
        <w:t xml:space="preserve">implemented on </w:t>
      </w:r>
      <w:r w:rsidR="00CB0C61" w:rsidRPr="00AE768B">
        <w:rPr>
          <w:rFonts w:ascii="Arial" w:hAnsi="Arial" w:cs="Arial"/>
          <w:sz w:val="20"/>
          <w:szCs w:val="20"/>
        </w:rPr>
        <w:t>relatively</w:t>
      </w:r>
      <w:r w:rsidR="00466106" w:rsidRPr="00AE768B">
        <w:rPr>
          <w:rFonts w:ascii="Arial" w:hAnsi="Arial" w:cs="Arial"/>
          <w:sz w:val="20"/>
          <w:szCs w:val="20"/>
        </w:rPr>
        <w:t xml:space="preserve"> l</w:t>
      </w:r>
      <w:r w:rsidR="00661B79" w:rsidRPr="00AE768B">
        <w:rPr>
          <w:rFonts w:ascii="Arial" w:hAnsi="Arial" w:cs="Arial"/>
          <w:sz w:val="20"/>
          <w:szCs w:val="20"/>
        </w:rPr>
        <w:t xml:space="preserve">ow cost CNC resources with </w:t>
      </w:r>
      <w:r w:rsidR="00466106" w:rsidRPr="00AE768B">
        <w:rPr>
          <w:rFonts w:ascii="Arial" w:hAnsi="Arial" w:cs="Arial"/>
          <w:sz w:val="20"/>
          <w:szCs w:val="20"/>
        </w:rPr>
        <w:t xml:space="preserve">significant </w:t>
      </w:r>
      <w:r w:rsidR="00661B79" w:rsidRPr="00AE768B">
        <w:rPr>
          <w:rFonts w:ascii="Arial" w:hAnsi="Arial" w:cs="Arial"/>
          <w:sz w:val="20"/>
          <w:szCs w:val="20"/>
        </w:rPr>
        <w:t xml:space="preserve">operational </w:t>
      </w:r>
      <w:r w:rsidR="00466106" w:rsidRPr="00AE768B">
        <w:rPr>
          <w:rFonts w:ascii="Arial" w:hAnsi="Arial" w:cs="Arial"/>
          <w:sz w:val="20"/>
          <w:szCs w:val="20"/>
        </w:rPr>
        <w:t>benefits. A recent final year project at the U</w:t>
      </w:r>
      <w:r w:rsidR="00BD21F5" w:rsidRPr="00AE768B">
        <w:rPr>
          <w:rFonts w:ascii="Arial" w:hAnsi="Arial" w:cs="Arial"/>
          <w:sz w:val="20"/>
          <w:szCs w:val="20"/>
        </w:rPr>
        <w:t>n</w:t>
      </w:r>
      <w:r w:rsidR="00FF7FB1" w:rsidRPr="00AE768B">
        <w:rPr>
          <w:rFonts w:ascii="Arial" w:hAnsi="Arial" w:cs="Arial"/>
          <w:sz w:val="20"/>
          <w:szCs w:val="20"/>
        </w:rPr>
        <w:t>iversity</w:t>
      </w:r>
      <w:r w:rsidR="00466106" w:rsidRPr="00AE768B">
        <w:rPr>
          <w:rFonts w:ascii="Arial" w:hAnsi="Arial" w:cs="Arial"/>
          <w:sz w:val="20"/>
          <w:szCs w:val="20"/>
        </w:rPr>
        <w:t xml:space="preserve"> </w:t>
      </w:r>
      <w:r w:rsidR="00F765A2" w:rsidRPr="00AE768B">
        <w:rPr>
          <w:rFonts w:ascii="Arial" w:hAnsi="Arial" w:cs="Arial"/>
          <w:sz w:val="20"/>
          <w:szCs w:val="20"/>
        </w:rPr>
        <w:t xml:space="preserve">of Ulster </w:t>
      </w:r>
      <w:r w:rsidR="00466106" w:rsidRPr="00AE768B">
        <w:rPr>
          <w:rFonts w:ascii="Arial" w:hAnsi="Arial" w:cs="Arial"/>
          <w:sz w:val="20"/>
          <w:szCs w:val="20"/>
        </w:rPr>
        <w:t>utilised a</w:t>
      </w:r>
      <w:r w:rsidR="003B6838">
        <w:rPr>
          <w:rFonts w:ascii="Arial" w:hAnsi="Arial" w:cs="Arial"/>
          <w:sz w:val="20"/>
          <w:szCs w:val="20"/>
        </w:rPr>
        <w:t>n</w:t>
      </w:r>
      <w:r w:rsidR="00466106" w:rsidRPr="00AE768B">
        <w:rPr>
          <w:rFonts w:ascii="Arial" w:hAnsi="Arial" w:cs="Arial"/>
          <w:sz w:val="20"/>
          <w:szCs w:val="20"/>
        </w:rPr>
        <w:t xml:space="preserve"> entry level </w:t>
      </w:r>
      <w:proofErr w:type="spellStart"/>
      <w:r w:rsidR="00466106" w:rsidRPr="00AE768B">
        <w:rPr>
          <w:rFonts w:ascii="Arial" w:hAnsi="Arial" w:cs="Arial"/>
          <w:sz w:val="20"/>
          <w:szCs w:val="20"/>
        </w:rPr>
        <w:t>Hurco</w:t>
      </w:r>
      <w:proofErr w:type="spellEnd"/>
      <w:r w:rsidR="00466106" w:rsidRPr="00AE768B">
        <w:rPr>
          <w:rFonts w:ascii="Arial" w:hAnsi="Arial" w:cs="Arial"/>
          <w:sz w:val="20"/>
          <w:szCs w:val="20"/>
        </w:rPr>
        <w:t xml:space="preserve"> VM10, 3 axis CNC machining centre</w:t>
      </w:r>
      <w:r w:rsidR="00FF7FB1" w:rsidRPr="00AE768B">
        <w:rPr>
          <w:rFonts w:ascii="Arial" w:hAnsi="Arial" w:cs="Arial"/>
          <w:sz w:val="20"/>
          <w:szCs w:val="20"/>
        </w:rPr>
        <w:t xml:space="preserve"> to investigate the operation benefits of these machining strategies</w:t>
      </w:r>
      <w:r w:rsidR="00466106" w:rsidRPr="00AE768B">
        <w:rPr>
          <w:rFonts w:ascii="Arial" w:hAnsi="Arial" w:cs="Arial"/>
          <w:sz w:val="20"/>
          <w:szCs w:val="20"/>
        </w:rPr>
        <w:t>. The specific</w:t>
      </w:r>
      <w:r w:rsidR="00210DEA">
        <w:rPr>
          <w:rFonts w:ascii="Arial" w:hAnsi="Arial" w:cs="Arial"/>
          <w:sz w:val="20"/>
          <w:szCs w:val="20"/>
        </w:rPr>
        <w:t>ation of this machine tool is detailed in Figure (1).</w:t>
      </w:r>
    </w:p>
    <w:p w:rsidR="007C4812" w:rsidRPr="00AE768B" w:rsidRDefault="007C4812" w:rsidP="007C48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 (1)  - </w:t>
      </w:r>
      <w:proofErr w:type="spellStart"/>
      <w:r>
        <w:rPr>
          <w:rFonts w:ascii="Arial" w:hAnsi="Arial" w:cs="Arial"/>
          <w:sz w:val="20"/>
          <w:szCs w:val="20"/>
        </w:rPr>
        <w:t>Hurco</w:t>
      </w:r>
      <w:proofErr w:type="spellEnd"/>
      <w:r>
        <w:rPr>
          <w:rFonts w:ascii="Arial" w:hAnsi="Arial" w:cs="Arial"/>
          <w:sz w:val="20"/>
          <w:szCs w:val="20"/>
        </w:rPr>
        <w:t xml:space="preserve"> VM10 3 Axis CNC Milling Centre</w:t>
      </w:r>
    </w:p>
    <w:p w:rsidR="00786532" w:rsidRPr="00786532" w:rsidRDefault="00786532" w:rsidP="00AE768B">
      <w:pPr>
        <w:jc w:val="both"/>
        <w:rPr>
          <w:rFonts w:ascii="Arial" w:hAnsi="Arial" w:cs="Arial"/>
          <w:b/>
          <w:sz w:val="24"/>
          <w:szCs w:val="24"/>
        </w:rPr>
      </w:pPr>
      <w:r w:rsidRPr="00786532">
        <w:rPr>
          <w:rFonts w:ascii="Arial" w:hAnsi="Arial" w:cs="Arial"/>
          <w:b/>
          <w:sz w:val="24"/>
          <w:szCs w:val="24"/>
        </w:rPr>
        <w:t>3.2 Ultra efficient machining strategies</w:t>
      </w:r>
    </w:p>
    <w:p w:rsidR="00F765A2" w:rsidRPr="00AE768B" w:rsidRDefault="00466106" w:rsidP="00AE768B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>Optimisation o</w:t>
      </w:r>
      <w:r w:rsidR="00955B79">
        <w:rPr>
          <w:rFonts w:ascii="Arial" w:hAnsi="Arial" w:cs="Arial"/>
          <w:sz w:val="20"/>
          <w:szCs w:val="20"/>
        </w:rPr>
        <w:t>f the CNC programming systems has been</w:t>
      </w:r>
      <w:r w:rsidRPr="00AE768B">
        <w:rPr>
          <w:rFonts w:ascii="Arial" w:hAnsi="Arial" w:cs="Arial"/>
          <w:sz w:val="20"/>
          <w:szCs w:val="20"/>
        </w:rPr>
        <w:t xml:space="preserve"> </w:t>
      </w:r>
      <w:r w:rsidR="00CB0C61" w:rsidRPr="00AE768B">
        <w:rPr>
          <w:rFonts w:ascii="Arial" w:hAnsi="Arial" w:cs="Arial"/>
          <w:sz w:val="20"/>
          <w:szCs w:val="20"/>
        </w:rPr>
        <w:t>facilitated</w:t>
      </w:r>
      <w:r w:rsidR="00F765A2" w:rsidRPr="00AE768B">
        <w:rPr>
          <w:rFonts w:ascii="Arial" w:hAnsi="Arial" w:cs="Arial"/>
          <w:sz w:val="20"/>
          <w:szCs w:val="20"/>
        </w:rPr>
        <w:t xml:space="preserve"> by the introduction of ultra e</w:t>
      </w:r>
      <w:r w:rsidRPr="00AE768B">
        <w:rPr>
          <w:rFonts w:ascii="Arial" w:hAnsi="Arial" w:cs="Arial"/>
          <w:sz w:val="20"/>
          <w:szCs w:val="20"/>
        </w:rPr>
        <w:t xml:space="preserve">fficient machining </w:t>
      </w:r>
      <w:r w:rsidR="00CB0C61" w:rsidRPr="00AE768B">
        <w:rPr>
          <w:rFonts w:ascii="Arial" w:hAnsi="Arial" w:cs="Arial"/>
          <w:sz w:val="20"/>
          <w:szCs w:val="20"/>
        </w:rPr>
        <w:t>strategies</w:t>
      </w:r>
      <w:r w:rsidRPr="00AE768B">
        <w:rPr>
          <w:rFonts w:ascii="Arial" w:hAnsi="Arial" w:cs="Arial"/>
          <w:sz w:val="20"/>
          <w:szCs w:val="20"/>
        </w:rPr>
        <w:t xml:space="preserve"> including dynamic feed rate control</w:t>
      </w:r>
      <w:r w:rsidR="00F765A2" w:rsidRPr="00AE768B">
        <w:rPr>
          <w:rFonts w:ascii="Arial" w:hAnsi="Arial" w:cs="Arial"/>
          <w:sz w:val="20"/>
          <w:szCs w:val="20"/>
        </w:rPr>
        <w:t xml:space="preserve">, dynamic milling strategies </w:t>
      </w:r>
      <w:r w:rsidR="00FF7FB1" w:rsidRPr="00AE768B">
        <w:rPr>
          <w:rFonts w:ascii="Arial" w:hAnsi="Arial" w:cs="Arial"/>
          <w:sz w:val="20"/>
          <w:szCs w:val="20"/>
        </w:rPr>
        <w:t xml:space="preserve"> (MasterCam</w:t>
      </w:r>
      <w:r w:rsidR="00F765A2" w:rsidRPr="00AE768B">
        <w:rPr>
          <w:rFonts w:ascii="Arial" w:hAnsi="Arial" w:cs="Arial"/>
          <w:sz w:val="20"/>
          <w:szCs w:val="20"/>
        </w:rPr>
        <w:t>-</w:t>
      </w:r>
      <w:r w:rsidR="00FF7FB1" w:rsidRPr="00AE768B">
        <w:rPr>
          <w:rFonts w:ascii="Arial" w:hAnsi="Arial" w:cs="Arial"/>
          <w:sz w:val="20"/>
          <w:szCs w:val="20"/>
        </w:rPr>
        <w:t>X5)</w:t>
      </w:r>
      <w:r w:rsidRPr="00AE768B">
        <w:rPr>
          <w:rFonts w:ascii="Arial" w:hAnsi="Arial" w:cs="Arial"/>
          <w:sz w:val="20"/>
          <w:szCs w:val="20"/>
        </w:rPr>
        <w:t xml:space="preserve">, constant step-over roughing </w:t>
      </w:r>
      <w:r w:rsidR="00FF7FB1" w:rsidRPr="00AE768B">
        <w:rPr>
          <w:rFonts w:ascii="Arial" w:hAnsi="Arial" w:cs="Arial"/>
          <w:sz w:val="20"/>
          <w:szCs w:val="20"/>
        </w:rPr>
        <w:t>(</w:t>
      </w:r>
      <w:proofErr w:type="spellStart"/>
      <w:r w:rsidR="00FF7FB1" w:rsidRPr="00AE768B">
        <w:rPr>
          <w:rFonts w:ascii="Arial" w:hAnsi="Arial" w:cs="Arial"/>
          <w:sz w:val="20"/>
          <w:szCs w:val="20"/>
        </w:rPr>
        <w:t>VoluMill</w:t>
      </w:r>
      <w:proofErr w:type="spellEnd"/>
      <w:r w:rsidR="00FF7FB1" w:rsidRPr="00AE768B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FF7FB1" w:rsidRPr="00AE768B">
        <w:rPr>
          <w:rFonts w:ascii="Arial" w:hAnsi="Arial" w:cs="Arial"/>
          <w:sz w:val="20"/>
          <w:szCs w:val="20"/>
        </w:rPr>
        <w:t>Celer</w:t>
      </w:r>
      <w:r w:rsidR="00F765A2" w:rsidRPr="00AE768B">
        <w:rPr>
          <w:rFonts w:ascii="Arial" w:hAnsi="Arial" w:cs="Arial"/>
          <w:sz w:val="20"/>
          <w:szCs w:val="20"/>
        </w:rPr>
        <w:t>itive</w:t>
      </w:r>
      <w:proofErr w:type="spellEnd"/>
      <w:r w:rsidR="00F765A2" w:rsidRPr="00AE768B">
        <w:rPr>
          <w:rFonts w:ascii="Arial" w:hAnsi="Arial" w:cs="Arial"/>
          <w:sz w:val="20"/>
          <w:szCs w:val="20"/>
        </w:rPr>
        <w:t xml:space="preserve"> </w:t>
      </w:r>
      <w:r w:rsidR="00FF7FB1" w:rsidRPr="00AE768B">
        <w:rPr>
          <w:rFonts w:ascii="Arial" w:hAnsi="Arial" w:cs="Arial"/>
          <w:sz w:val="20"/>
          <w:szCs w:val="20"/>
        </w:rPr>
        <w:t xml:space="preserve">Technologies) </w:t>
      </w:r>
      <w:r w:rsidRPr="00AE768B">
        <w:rPr>
          <w:rFonts w:ascii="Arial" w:hAnsi="Arial" w:cs="Arial"/>
          <w:sz w:val="20"/>
          <w:szCs w:val="20"/>
        </w:rPr>
        <w:t xml:space="preserve">and a range of new </w:t>
      </w:r>
      <w:r w:rsidR="00F765A2" w:rsidRPr="00AE768B">
        <w:rPr>
          <w:rFonts w:ascii="Arial" w:hAnsi="Arial" w:cs="Arial"/>
          <w:sz w:val="20"/>
          <w:szCs w:val="20"/>
        </w:rPr>
        <w:t xml:space="preserve">2D and </w:t>
      </w:r>
      <w:r w:rsidRPr="00AE768B">
        <w:rPr>
          <w:rFonts w:ascii="Arial" w:hAnsi="Arial" w:cs="Arial"/>
          <w:sz w:val="20"/>
          <w:szCs w:val="20"/>
        </w:rPr>
        <w:t xml:space="preserve">3D finishing </w:t>
      </w:r>
      <w:r w:rsidR="00CB0C61" w:rsidRPr="00AE768B">
        <w:rPr>
          <w:rFonts w:ascii="Arial" w:hAnsi="Arial" w:cs="Arial"/>
          <w:sz w:val="20"/>
          <w:szCs w:val="20"/>
        </w:rPr>
        <w:t xml:space="preserve">strategies </w:t>
      </w:r>
      <w:r w:rsidR="00F765A2" w:rsidRPr="00AE768B">
        <w:rPr>
          <w:rFonts w:ascii="Arial" w:hAnsi="Arial" w:cs="Arial"/>
          <w:sz w:val="20"/>
          <w:szCs w:val="20"/>
        </w:rPr>
        <w:t>including h</w:t>
      </w:r>
      <w:r w:rsidRPr="00AE768B">
        <w:rPr>
          <w:rFonts w:ascii="Arial" w:hAnsi="Arial" w:cs="Arial"/>
          <w:sz w:val="20"/>
          <w:szCs w:val="20"/>
        </w:rPr>
        <w:t>ybrid finishing, scallop machining and high speed machining techniques</w:t>
      </w:r>
      <w:r w:rsidR="00FF7FB1" w:rsidRPr="00AE768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F7FB1" w:rsidRPr="00AE768B">
        <w:rPr>
          <w:rFonts w:ascii="Arial" w:hAnsi="Arial" w:cs="Arial"/>
          <w:sz w:val="20"/>
          <w:szCs w:val="20"/>
        </w:rPr>
        <w:t>MasterCam</w:t>
      </w:r>
      <w:proofErr w:type="spellEnd"/>
      <w:r w:rsidR="00FF7FB1" w:rsidRPr="00AE768B">
        <w:rPr>
          <w:rFonts w:ascii="Arial" w:hAnsi="Arial" w:cs="Arial"/>
          <w:sz w:val="20"/>
          <w:szCs w:val="20"/>
        </w:rPr>
        <w:t xml:space="preserve"> X5, </w:t>
      </w:r>
      <w:proofErr w:type="spellStart"/>
      <w:r w:rsidR="00FF7FB1" w:rsidRPr="00AE768B">
        <w:rPr>
          <w:rFonts w:ascii="Arial" w:hAnsi="Arial" w:cs="Arial"/>
          <w:sz w:val="20"/>
          <w:szCs w:val="20"/>
        </w:rPr>
        <w:t>Delcam</w:t>
      </w:r>
      <w:proofErr w:type="spellEnd"/>
      <w:r w:rsidR="00FF7FB1" w:rsidRPr="00AE76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7FB1" w:rsidRPr="00AE768B">
        <w:rPr>
          <w:rFonts w:ascii="Arial" w:hAnsi="Arial" w:cs="Arial"/>
          <w:sz w:val="20"/>
          <w:szCs w:val="20"/>
        </w:rPr>
        <w:t>PowerMill</w:t>
      </w:r>
      <w:proofErr w:type="spellEnd"/>
      <w:r w:rsidR="00FF7FB1" w:rsidRPr="00AE768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F7FB1" w:rsidRPr="00AE768B">
        <w:rPr>
          <w:rFonts w:ascii="Arial" w:hAnsi="Arial" w:cs="Arial"/>
          <w:sz w:val="20"/>
          <w:szCs w:val="20"/>
        </w:rPr>
        <w:t>FeatureCAM</w:t>
      </w:r>
      <w:proofErr w:type="spellEnd"/>
      <w:r w:rsidR="00FF7FB1" w:rsidRPr="00AE768B">
        <w:rPr>
          <w:rFonts w:ascii="Arial" w:hAnsi="Arial" w:cs="Arial"/>
          <w:sz w:val="20"/>
          <w:szCs w:val="20"/>
        </w:rPr>
        <w:t>)</w:t>
      </w:r>
      <w:r w:rsidRPr="00AE768B">
        <w:rPr>
          <w:rFonts w:ascii="Arial" w:hAnsi="Arial" w:cs="Arial"/>
          <w:sz w:val="20"/>
          <w:szCs w:val="20"/>
        </w:rPr>
        <w:t>.</w:t>
      </w:r>
    </w:p>
    <w:p w:rsidR="00B250B3" w:rsidRDefault="00F765A2" w:rsidP="00B250B3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>Within this context a u</w:t>
      </w:r>
      <w:r w:rsidR="00466106" w:rsidRPr="00AE768B">
        <w:rPr>
          <w:rFonts w:ascii="Arial" w:hAnsi="Arial" w:cs="Arial"/>
          <w:sz w:val="20"/>
          <w:szCs w:val="20"/>
        </w:rPr>
        <w:t>niversity ca</w:t>
      </w:r>
      <w:r w:rsidRPr="00AE768B">
        <w:rPr>
          <w:rFonts w:ascii="Arial" w:hAnsi="Arial" w:cs="Arial"/>
          <w:sz w:val="20"/>
          <w:szCs w:val="20"/>
        </w:rPr>
        <w:t>n lead man</w:t>
      </w:r>
      <w:r w:rsidR="00955B79">
        <w:rPr>
          <w:rFonts w:ascii="Arial" w:hAnsi="Arial" w:cs="Arial"/>
          <w:sz w:val="20"/>
          <w:szCs w:val="20"/>
        </w:rPr>
        <w:t xml:space="preserve">ufacturing industry </w:t>
      </w:r>
      <w:r w:rsidR="003B6838">
        <w:rPr>
          <w:rFonts w:ascii="Arial" w:hAnsi="Arial" w:cs="Arial"/>
          <w:sz w:val="20"/>
          <w:szCs w:val="20"/>
        </w:rPr>
        <w:t>and increase</w:t>
      </w:r>
      <w:r w:rsidR="00466106" w:rsidRPr="00AE768B">
        <w:rPr>
          <w:rFonts w:ascii="Arial" w:hAnsi="Arial" w:cs="Arial"/>
          <w:sz w:val="20"/>
          <w:szCs w:val="20"/>
        </w:rPr>
        <w:t xml:space="preserve"> the awareness to students </w:t>
      </w:r>
      <w:r w:rsidR="003B6838">
        <w:rPr>
          <w:rFonts w:ascii="Arial" w:hAnsi="Arial" w:cs="Arial"/>
          <w:sz w:val="20"/>
          <w:szCs w:val="20"/>
        </w:rPr>
        <w:t>by demonstrating and highlighting the benefits attributed to CNC optimisation. These benefits include significant cycle time reduction, increased</w:t>
      </w:r>
      <w:r w:rsidR="00466106" w:rsidRPr="00AE768B">
        <w:rPr>
          <w:rFonts w:ascii="Arial" w:hAnsi="Arial" w:cs="Arial"/>
          <w:sz w:val="20"/>
          <w:szCs w:val="20"/>
        </w:rPr>
        <w:t xml:space="preserve"> tool productive life, vibration / chatter elimination, stabilised cutting conditions, predictable tool </w:t>
      </w:r>
      <w:r w:rsidR="00CB0C61" w:rsidRPr="00AE768B">
        <w:rPr>
          <w:rFonts w:ascii="Arial" w:hAnsi="Arial" w:cs="Arial"/>
          <w:sz w:val="20"/>
          <w:szCs w:val="20"/>
        </w:rPr>
        <w:t>life</w:t>
      </w:r>
      <w:r w:rsidR="00466106" w:rsidRPr="00AE768B">
        <w:rPr>
          <w:rFonts w:ascii="Arial" w:hAnsi="Arial" w:cs="Arial"/>
          <w:sz w:val="20"/>
          <w:szCs w:val="20"/>
        </w:rPr>
        <w:t xml:space="preserve"> and reduced spindle shock </w:t>
      </w:r>
      <w:r w:rsidR="00CB0C61" w:rsidRPr="00AE768B">
        <w:rPr>
          <w:rFonts w:ascii="Arial" w:hAnsi="Arial" w:cs="Arial"/>
          <w:sz w:val="20"/>
          <w:szCs w:val="20"/>
        </w:rPr>
        <w:t>loading</w:t>
      </w:r>
      <w:r w:rsidR="00466106" w:rsidRPr="00AE768B">
        <w:rPr>
          <w:rFonts w:ascii="Arial" w:hAnsi="Arial" w:cs="Arial"/>
          <w:sz w:val="20"/>
          <w:szCs w:val="20"/>
        </w:rPr>
        <w:t xml:space="preserve">. All of these benefits were readily achieved by the </w:t>
      </w:r>
      <w:r w:rsidR="00CB0C61" w:rsidRPr="00AE768B">
        <w:rPr>
          <w:rFonts w:ascii="Arial" w:hAnsi="Arial" w:cs="Arial"/>
          <w:sz w:val="20"/>
          <w:szCs w:val="20"/>
        </w:rPr>
        <w:t>introduction</w:t>
      </w:r>
      <w:r w:rsidR="00466106" w:rsidRPr="00AE768B">
        <w:rPr>
          <w:rFonts w:ascii="Arial" w:hAnsi="Arial" w:cs="Arial"/>
          <w:sz w:val="20"/>
          <w:szCs w:val="20"/>
        </w:rPr>
        <w:t xml:space="preserve"> of</w:t>
      </w:r>
      <w:r w:rsidR="003B68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6838">
        <w:rPr>
          <w:rFonts w:ascii="Arial" w:hAnsi="Arial" w:cs="Arial"/>
          <w:sz w:val="20"/>
          <w:szCs w:val="20"/>
        </w:rPr>
        <w:t>MasterCAM</w:t>
      </w:r>
      <w:proofErr w:type="spellEnd"/>
      <w:r w:rsidR="003B6838">
        <w:rPr>
          <w:rFonts w:ascii="Arial" w:hAnsi="Arial" w:cs="Arial"/>
          <w:sz w:val="20"/>
          <w:szCs w:val="20"/>
        </w:rPr>
        <w:t xml:space="preserve"> X5 - dynamic milling, high speed machining (</w:t>
      </w:r>
      <w:r w:rsidR="00466106" w:rsidRPr="00AE768B">
        <w:rPr>
          <w:rFonts w:ascii="Arial" w:hAnsi="Arial" w:cs="Arial"/>
          <w:sz w:val="20"/>
          <w:szCs w:val="20"/>
        </w:rPr>
        <w:t>HSM</w:t>
      </w:r>
      <w:r w:rsidR="003B6838">
        <w:rPr>
          <w:rFonts w:ascii="Arial" w:hAnsi="Arial" w:cs="Arial"/>
          <w:sz w:val="20"/>
          <w:szCs w:val="20"/>
        </w:rPr>
        <w:t>)</w:t>
      </w:r>
      <w:r w:rsidR="00466106" w:rsidRPr="00AE768B">
        <w:rPr>
          <w:rFonts w:ascii="Arial" w:hAnsi="Arial" w:cs="Arial"/>
          <w:sz w:val="20"/>
          <w:szCs w:val="20"/>
        </w:rPr>
        <w:t xml:space="preserve"> algorithms and the commercial add-in </w:t>
      </w:r>
      <w:proofErr w:type="spellStart"/>
      <w:r w:rsidR="00466106" w:rsidRPr="00AE768B">
        <w:rPr>
          <w:rFonts w:ascii="Arial" w:hAnsi="Arial" w:cs="Arial"/>
          <w:sz w:val="20"/>
          <w:szCs w:val="20"/>
        </w:rPr>
        <w:t>VoluMill</w:t>
      </w:r>
      <w:proofErr w:type="spellEnd"/>
      <w:r w:rsidR="00466106" w:rsidRPr="00AE768B">
        <w:rPr>
          <w:rFonts w:ascii="Arial" w:hAnsi="Arial" w:cs="Arial"/>
          <w:sz w:val="20"/>
          <w:szCs w:val="20"/>
        </w:rPr>
        <w:t xml:space="preserve"> system.</w:t>
      </w:r>
      <w:r w:rsidR="00B250B3" w:rsidRPr="00B250B3">
        <w:rPr>
          <w:rFonts w:ascii="Arial" w:hAnsi="Arial" w:cs="Arial"/>
          <w:sz w:val="20"/>
          <w:szCs w:val="20"/>
        </w:rPr>
        <w:t xml:space="preserve"> </w:t>
      </w:r>
    </w:p>
    <w:p w:rsidR="00D767EC" w:rsidRDefault="00B250B3" w:rsidP="00AE768B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>Ini</w:t>
      </w:r>
      <w:r w:rsidR="00BB2214">
        <w:rPr>
          <w:rFonts w:ascii="Arial" w:hAnsi="Arial" w:cs="Arial"/>
          <w:sz w:val="20"/>
          <w:szCs w:val="20"/>
        </w:rPr>
        <w:t xml:space="preserve">tial CNC optimisation was achieved by attempting to </w:t>
      </w:r>
      <w:r w:rsidRPr="00AE768B">
        <w:rPr>
          <w:rFonts w:ascii="Arial" w:hAnsi="Arial" w:cs="Arial"/>
          <w:sz w:val="20"/>
          <w:szCs w:val="20"/>
        </w:rPr>
        <w:t xml:space="preserve">maintain a constant material removal rate (MRR). This procedure calculated the MRR for the </w:t>
      </w:r>
      <w:proofErr w:type="spellStart"/>
      <w:r w:rsidRPr="00AE768B">
        <w:rPr>
          <w:rFonts w:ascii="Arial" w:hAnsi="Arial" w:cs="Arial"/>
          <w:sz w:val="20"/>
          <w:szCs w:val="20"/>
        </w:rPr>
        <w:t>toolpaths</w:t>
      </w:r>
      <w:proofErr w:type="spellEnd"/>
      <w:r w:rsidRPr="00AE768B">
        <w:rPr>
          <w:rFonts w:ascii="Arial" w:hAnsi="Arial" w:cs="Arial"/>
          <w:sz w:val="20"/>
          <w:szCs w:val="20"/>
        </w:rPr>
        <w:t xml:space="preserve"> and then dynamically adjusts the traverse </w:t>
      </w:r>
      <w:proofErr w:type="spellStart"/>
      <w:r w:rsidRPr="00AE768B">
        <w:rPr>
          <w:rFonts w:ascii="Arial" w:hAnsi="Arial" w:cs="Arial"/>
          <w:sz w:val="20"/>
          <w:szCs w:val="20"/>
        </w:rPr>
        <w:t>feedrate</w:t>
      </w:r>
      <w:proofErr w:type="spellEnd"/>
      <w:r w:rsidRPr="00AE768B">
        <w:rPr>
          <w:rFonts w:ascii="Arial" w:hAnsi="Arial" w:cs="Arial"/>
          <w:sz w:val="20"/>
          <w:szCs w:val="20"/>
        </w:rPr>
        <w:t xml:space="preserve"> within a specified safe operational range in an attempt to maintain a constant material removal rate. The CAM software also examines the trajectory of the </w:t>
      </w:r>
      <w:proofErr w:type="spellStart"/>
      <w:r w:rsidRPr="00AE768B">
        <w:rPr>
          <w:rFonts w:ascii="Arial" w:hAnsi="Arial" w:cs="Arial"/>
          <w:sz w:val="20"/>
          <w:szCs w:val="20"/>
        </w:rPr>
        <w:t>toolpath</w:t>
      </w:r>
      <w:proofErr w:type="spellEnd"/>
      <w:r w:rsidRPr="00AE768B">
        <w:rPr>
          <w:rFonts w:ascii="Arial" w:hAnsi="Arial" w:cs="Arial"/>
          <w:sz w:val="20"/>
          <w:szCs w:val="20"/>
        </w:rPr>
        <w:t xml:space="preserve"> </w:t>
      </w:r>
      <w:r w:rsidR="00BB2214">
        <w:rPr>
          <w:rFonts w:ascii="Arial" w:hAnsi="Arial" w:cs="Arial"/>
          <w:sz w:val="20"/>
          <w:szCs w:val="20"/>
        </w:rPr>
        <w:t xml:space="preserve">and </w:t>
      </w:r>
      <w:r w:rsidRPr="00AE768B">
        <w:rPr>
          <w:rFonts w:ascii="Arial" w:hAnsi="Arial" w:cs="Arial"/>
          <w:sz w:val="20"/>
          <w:szCs w:val="20"/>
        </w:rPr>
        <w:t xml:space="preserve">adjusts the </w:t>
      </w:r>
      <w:proofErr w:type="spellStart"/>
      <w:r w:rsidRPr="00AE768B">
        <w:rPr>
          <w:rFonts w:ascii="Arial" w:hAnsi="Arial" w:cs="Arial"/>
          <w:sz w:val="20"/>
          <w:szCs w:val="20"/>
        </w:rPr>
        <w:t>feedrate</w:t>
      </w:r>
      <w:proofErr w:type="spellEnd"/>
      <w:r w:rsidRPr="00AE768B">
        <w:rPr>
          <w:rFonts w:ascii="Arial" w:hAnsi="Arial" w:cs="Arial"/>
          <w:sz w:val="20"/>
          <w:szCs w:val="20"/>
        </w:rPr>
        <w:t xml:space="preserve"> when abrupt changes in direction occur. This is a common problem associated with traditional offset </w:t>
      </w:r>
      <w:proofErr w:type="spellStart"/>
      <w:r w:rsidRPr="00AE768B">
        <w:rPr>
          <w:rFonts w:ascii="Arial" w:hAnsi="Arial" w:cs="Arial"/>
          <w:sz w:val="20"/>
          <w:szCs w:val="20"/>
        </w:rPr>
        <w:t>toolpath</w:t>
      </w:r>
      <w:proofErr w:type="spellEnd"/>
      <w:r w:rsidRPr="00AE768B">
        <w:rPr>
          <w:rFonts w:ascii="Arial" w:hAnsi="Arial" w:cs="Arial"/>
          <w:sz w:val="20"/>
          <w:szCs w:val="20"/>
        </w:rPr>
        <w:t xml:space="preserve"> gene</w:t>
      </w:r>
      <w:r>
        <w:rPr>
          <w:rFonts w:ascii="Arial" w:hAnsi="Arial" w:cs="Arial"/>
          <w:sz w:val="20"/>
          <w:szCs w:val="20"/>
        </w:rPr>
        <w:t>ration, Figure (2</w:t>
      </w:r>
      <w:r w:rsidRPr="00AE768B">
        <w:rPr>
          <w:rFonts w:ascii="Arial" w:hAnsi="Arial" w:cs="Arial"/>
          <w:sz w:val="20"/>
          <w:szCs w:val="20"/>
        </w:rPr>
        <w:t xml:space="preserve">). </w:t>
      </w:r>
    </w:p>
    <w:p w:rsidR="00037519" w:rsidRDefault="00B250B3" w:rsidP="00037519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lastRenderedPageBreak/>
        <w:t xml:space="preserve">New CAM roughing algorithms optimise </w:t>
      </w:r>
      <w:proofErr w:type="spellStart"/>
      <w:r w:rsidRPr="00AE768B">
        <w:rPr>
          <w:rFonts w:ascii="Arial" w:hAnsi="Arial" w:cs="Arial"/>
          <w:sz w:val="20"/>
          <w:szCs w:val="20"/>
        </w:rPr>
        <w:t>toolpath</w:t>
      </w:r>
      <w:proofErr w:type="spellEnd"/>
      <w:r w:rsidRPr="00AE768B">
        <w:rPr>
          <w:rFonts w:ascii="Arial" w:hAnsi="Arial" w:cs="Arial"/>
          <w:sz w:val="20"/>
          <w:szCs w:val="20"/>
        </w:rPr>
        <w:t xml:space="preserve"> geometry by attempting to maintain a constant tool engagement angle (TEA) </w:t>
      </w:r>
      <w:r w:rsidR="00FC61A7">
        <w:rPr>
          <w:rFonts w:ascii="Arial" w:hAnsi="Arial" w:cs="Arial"/>
          <w:sz w:val="20"/>
          <w:szCs w:val="20"/>
        </w:rPr>
        <w:t xml:space="preserve">[4] </w:t>
      </w:r>
      <w:r w:rsidRPr="00AE768B">
        <w:rPr>
          <w:rFonts w:ascii="Arial" w:hAnsi="Arial" w:cs="Arial"/>
          <w:sz w:val="20"/>
          <w:szCs w:val="20"/>
        </w:rPr>
        <w:t>or a constant step-over</w:t>
      </w:r>
      <w:r w:rsidR="00FC61A7">
        <w:rPr>
          <w:rFonts w:ascii="Arial" w:hAnsi="Arial" w:cs="Arial"/>
          <w:sz w:val="20"/>
          <w:szCs w:val="20"/>
        </w:rPr>
        <w:t xml:space="preserve"> [5]</w:t>
      </w:r>
      <w:r w:rsidRPr="00AE768B">
        <w:rPr>
          <w:rFonts w:ascii="Arial" w:hAnsi="Arial" w:cs="Arial"/>
          <w:sz w:val="20"/>
          <w:szCs w:val="20"/>
        </w:rPr>
        <w:t xml:space="preserve">. This results in a totally different type of tool path that eliminates abrupt changes in </w:t>
      </w:r>
      <w:proofErr w:type="spellStart"/>
      <w:r w:rsidRPr="00AE768B">
        <w:rPr>
          <w:rFonts w:ascii="Arial" w:hAnsi="Arial" w:cs="Arial"/>
          <w:sz w:val="20"/>
          <w:szCs w:val="20"/>
        </w:rPr>
        <w:t>toolpath</w:t>
      </w:r>
      <w:proofErr w:type="spellEnd"/>
      <w:r w:rsidRPr="00AE768B">
        <w:rPr>
          <w:rFonts w:ascii="Arial" w:hAnsi="Arial" w:cs="Arial"/>
          <w:sz w:val="20"/>
          <w:szCs w:val="20"/>
        </w:rPr>
        <w:t xml:space="preserve"> trajectory by constantly using circular cuts. Climb milling cutting direction is maintained throughout manufacture with the tool typically retracting 0.25mm and re-positioning at maximum cutting </w:t>
      </w:r>
      <w:proofErr w:type="spellStart"/>
      <w:r w:rsidRPr="00AE768B">
        <w:rPr>
          <w:rFonts w:ascii="Arial" w:hAnsi="Arial" w:cs="Arial"/>
          <w:sz w:val="20"/>
          <w:szCs w:val="20"/>
        </w:rPr>
        <w:t>fe</w:t>
      </w:r>
      <w:r w:rsidR="003B6838">
        <w:rPr>
          <w:rFonts w:ascii="Arial" w:hAnsi="Arial" w:cs="Arial"/>
          <w:sz w:val="20"/>
          <w:szCs w:val="20"/>
        </w:rPr>
        <w:t>ed</w:t>
      </w:r>
      <w:r w:rsidRPr="00AE768B">
        <w:rPr>
          <w:rFonts w:ascii="Arial" w:hAnsi="Arial" w:cs="Arial"/>
          <w:sz w:val="20"/>
          <w:szCs w:val="20"/>
        </w:rPr>
        <w:t>rate</w:t>
      </w:r>
      <w:proofErr w:type="spellEnd"/>
      <w:r w:rsidR="00BB2214">
        <w:rPr>
          <w:rFonts w:ascii="Arial" w:hAnsi="Arial" w:cs="Arial"/>
          <w:sz w:val="20"/>
          <w:szCs w:val="20"/>
        </w:rPr>
        <w:t xml:space="preserve"> to achieve cutting directional control</w:t>
      </w:r>
      <w:r w:rsidRPr="00AE768B">
        <w:rPr>
          <w:rFonts w:ascii="Arial" w:hAnsi="Arial" w:cs="Arial"/>
          <w:sz w:val="20"/>
          <w:szCs w:val="20"/>
        </w:rPr>
        <w:t>. These strategies provide hi</w:t>
      </w:r>
      <w:r w:rsidR="00BB2214">
        <w:rPr>
          <w:rFonts w:ascii="Arial" w:hAnsi="Arial" w:cs="Arial"/>
          <w:sz w:val="20"/>
          <w:szCs w:val="20"/>
        </w:rPr>
        <w:t xml:space="preserve">ghly stable cutting conditions </w:t>
      </w:r>
      <w:r w:rsidRPr="00AE768B">
        <w:rPr>
          <w:rFonts w:ascii="Arial" w:hAnsi="Arial" w:cs="Arial"/>
          <w:sz w:val="20"/>
          <w:szCs w:val="20"/>
        </w:rPr>
        <w:t>and enable the safe utilisation of large depths of cut</w:t>
      </w:r>
      <w:r w:rsidR="00BB2214">
        <w:rPr>
          <w:rFonts w:ascii="Arial" w:hAnsi="Arial" w:cs="Arial"/>
          <w:sz w:val="20"/>
          <w:szCs w:val="20"/>
        </w:rPr>
        <w:t>,</w:t>
      </w:r>
      <w:r w:rsidRPr="00AE768B">
        <w:rPr>
          <w:rFonts w:ascii="Arial" w:hAnsi="Arial" w:cs="Arial"/>
          <w:sz w:val="20"/>
          <w:szCs w:val="20"/>
        </w:rPr>
        <w:t xml:space="preserve"> typically 1.0-2.0 x tool diameter with 20-50% radial engagement. </w:t>
      </w:r>
    </w:p>
    <w:tbl>
      <w:tblPr>
        <w:tblStyle w:val="TableGrid"/>
        <w:tblpPr w:leftFromText="180" w:rightFromText="180" w:vertAnchor="text" w:horzAnchor="margin" w:tblpX="358" w:tblpY="168"/>
        <w:tblW w:w="0" w:type="auto"/>
        <w:tblLook w:val="04A0"/>
      </w:tblPr>
      <w:tblGrid>
        <w:gridCol w:w="4417"/>
        <w:gridCol w:w="4303"/>
      </w:tblGrid>
      <w:tr w:rsidR="007823F6" w:rsidRPr="00AE768B" w:rsidTr="00F9511A">
        <w:trPr>
          <w:trHeight w:val="3676"/>
        </w:trPr>
        <w:tc>
          <w:tcPr>
            <w:tcW w:w="4309" w:type="dxa"/>
          </w:tcPr>
          <w:p w:rsidR="007823F6" w:rsidRPr="00AE768B" w:rsidRDefault="007823F6" w:rsidP="00F9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68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902222" cy="2286000"/>
                  <wp:effectExtent l="19050" t="0" r="0" b="0"/>
                  <wp:docPr id="1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7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7994" t="19704" r="12117" b="9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434" cy="2286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</w:tcPr>
          <w:p w:rsidR="007823F6" w:rsidRPr="00AE768B" w:rsidRDefault="007823F6" w:rsidP="00F9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68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823430" cy="2286000"/>
                  <wp:effectExtent l="19050" t="0" r="0" b="0"/>
                  <wp:docPr id="18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7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6048" t="19553" r="9921" b="9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252" cy="2285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3F6" w:rsidRPr="00AE768B" w:rsidRDefault="007823F6" w:rsidP="007823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 (2)   Conventional Offset Roughing        </w:t>
      </w:r>
      <w:proofErr w:type="spellStart"/>
      <w:r>
        <w:rPr>
          <w:rFonts w:ascii="Arial" w:hAnsi="Arial" w:cs="Arial"/>
          <w:sz w:val="20"/>
          <w:szCs w:val="20"/>
        </w:rPr>
        <w:t>VoluMill</w:t>
      </w:r>
      <w:proofErr w:type="spellEnd"/>
      <w:r>
        <w:rPr>
          <w:rFonts w:ascii="Arial" w:hAnsi="Arial" w:cs="Arial"/>
          <w:sz w:val="20"/>
          <w:szCs w:val="20"/>
        </w:rPr>
        <w:t xml:space="preserve"> Optimised Roughing</w:t>
      </w:r>
    </w:p>
    <w:p w:rsidR="002701ED" w:rsidRDefault="004B3D36" w:rsidP="002701ED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 xml:space="preserve">CNC application </w:t>
      </w:r>
      <w:r w:rsidR="005715DE" w:rsidRPr="00AE768B">
        <w:rPr>
          <w:rFonts w:ascii="Arial" w:hAnsi="Arial" w:cs="Arial"/>
          <w:sz w:val="20"/>
          <w:szCs w:val="20"/>
        </w:rPr>
        <w:t xml:space="preserve">benefits </w:t>
      </w:r>
      <w:r w:rsidRPr="00AE768B">
        <w:rPr>
          <w:rFonts w:ascii="Arial" w:hAnsi="Arial" w:cs="Arial"/>
          <w:sz w:val="20"/>
          <w:szCs w:val="20"/>
        </w:rPr>
        <w:t xml:space="preserve">by </w:t>
      </w:r>
      <w:r w:rsidR="005715DE" w:rsidRPr="00AE768B">
        <w:rPr>
          <w:rFonts w:ascii="Arial" w:hAnsi="Arial" w:cs="Arial"/>
          <w:sz w:val="20"/>
          <w:szCs w:val="20"/>
        </w:rPr>
        <w:t>the utilisation of</w:t>
      </w:r>
      <w:r w:rsidR="00BB2214">
        <w:rPr>
          <w:rFonts w:ascii="Arial" w:hAnsi="Arial" w:cs="Arial"/>
          <w:sz w:val="20"/>
          <w:szCs w:val="20"/>
        </w:rPr>
        <w:t xml:space="preserve"> the full </w:t>
      </w:r>
      <w:r w:rsidRPr="00AE768B">
        <w:rPr>
          <w:rFonts w:ascii="Arial" w:hAnsi="Arial" w:cs="Arial"/>
          <w:sz w:val="20"/>
          <w:szCs w:val="20"/>
        </w:rPr>
        <w:t xml:space="preserve">flute length of </w:t>
      </w:r>
      <w:r w:rsidR="00E4771C" w:rsidRPr="00AE768B">
        <w:rPr>
          <w:rFonts w:ascii="Arial" w:hAnsi="Arial" w:cs="Arial"/>
          <w:sz w:val="20"/>
          <w:szCs w:val="20"/>
        </w:rPr>
        <w:t xml:space="preserve">the </w:t>
      </w:r>
      <w:r w:rsidRPr="00AE768B">
        <w:rPr>
          <w:rFonts w:ascii="Arial" w:hAnsi="Arial" w:cs="Arial"/>
          <w:sz w:val="20"/>
          <w:szCs w:val="20"/>
        </w:rPr>
        <w:t>tool</w:t>
      </w:r>
      <w:r w:rsidR="00E4771C" w:rsidRPr="00AE768B">
        <w:rPr>
          <w:rFonts w:ascii="Arial" w:hAnsi="Arial" w:cs="Arial"/>
          <w:sz w:val="20"/>
          <w:szCs w:val="20"/>
        </w:rPr>
        <w:t>ing, elimination of</w:t>
      </w:r>
      <w:r w:rsidRPr="00AE768B">
        <w:rPr>
          <w:rFonts w:ascii="Arial" w:hAnsi="Arial" w:cs="Arial"/>
          <w:sz w:val="20"/>
          <w:szCs w:val="20"/>
        </w:rPr>
        <w:t xml:space="preserve"> sudden direction changes typically produced by conventional offset profile </w:t>
      </w:r>
      <w:proofErr w:type="spellStart"/>
      <w:r w:rsidRPr="00AE768B">
        <w:rPr>
          <w:rFonts w:ascii="Arial" w:hAnsi="Arial" w:cs="Arial"/>
          <w:sz w:val="20"/>
          <w:szCs w:val="20"/>
        </w:rPr>
        <w:t>toolpaths</w:t>
      </w:r>
      <w:proofErr w:type="spellEnd"/>
      <w:r w:rsidRPr="00AE768B">
        <w:rPr>
          <w:rFonts w:ascii="Arial" w:hAnsi="Arial" w:cs="Arial"/>
          <w:sz w:val="20"/>
          <w:szCs w:val="20"/>
        </w:rPr>
        <w:t xml:space="preserve"> and provide the capability to main a near constant step-over. All of these enhancements greatly enhances the productive performance of the CNC machine t</w:t>
      </w:r>
      <w:r w:rsidR="00E4771C" w:rsidRPr="00AE768B">
        <w:rPr>
          <w:rFonts w:ascii="Arial" w:hAnsi="Arial" w:cs="Arial"/>
          <w:sz w:val="20"/>
          <w:szCs w:val="20"/>
        </w:rPr>
        <w:t xml:space="preserve">ool </w:t>
      </w:r>
      <w:r w:rsidRPr="00AE768B">
        <w:rPr>
          <w:rFonts w:ascii="Arial" w:hAnsi="Arial" w:cs="Arial"/>
          <w:sz w:val="20"/>
          <w:szCs w:val="20"/>
        </w:rPr>
        <w:t>with cycle time reductions of the order 30-60%, tool productive life increase</w:t>
      </w:r>
      <w:r w:rsidR="00BB2214">
        <w:rPr>
          <w:rFonts w:ascii="Arial" w:hAnsi="Arial" w:cs="Arial"/>
          <w:sz w:val="20"/>
          <w:szCs w:val="20"/>
        </w:rPr>
        <w:t>s of the order 7</w:t>
      </w:r>
      <w:r w:rsidR="00E4771C" w:rsidRPr="00AE768B">
        <w:rPr>
          <w:rFonts w:ascii="Arial" w:hAnsi="Arial" w:cs="Arial"/>
          <w:sz w:val="20"/>
          <w:szCs w:val="20"/>
        </w:rPr>
        <w:t>0-100% and associate</w:t>
      </w:r>
      <w:r w:rsidRPr="00AE768B">
        <w:rPr>
          <w:rFonts w:ascii="Arial" w:hAnsi="Arial" w:cs="Arial"/>
          <w:sz w:val="20"/>
          <w:szCs w:val="20"/>
        </w:rPr>
        <w:t>d benef</w:t>
      </w:r>
      <w:r w:rsidR="00443FBB">
        <w:rPr>
          <w:rFonts w:ascii="Arial" w:hAnsi="Arial" w:cs="Arial"/>
          <w:sz w:val="20"/>
          <w:szCs w:val="20"/>
        </w:rPr>
        <w:t>its of reduced programming time</w:t>
      </w:r>
      <w:r w:rsidRPr="00AE768B">
        <w:rPr>
          <w:rFonts w:ascii="Arial" w:hAnsi="Arial" w:cs="Arial"/>
          <w:sz w:val="20"/>
          <w:szCs w:val="20"/>
        </w:rPr>
        <w:t xml:space="preserve"> and a right-first-time / optimi</w:t>
      </w:r>
      <w:r w:rsidR="00443FBB">
        <w:rPr>
          <w:rFonts w:ascii="Arial" w:hAnsi="Arial" w:cs="Arial"/>
          <w:sz w:val="20"/>
          <w:szCs w:val="20"/>
        </w:rPr>
        <w:t xml:space="preserve">se </w:t>
      </w:r>
      <w:r w:rsidR="00E4771C" w:rsidRPr="00AE768B">
        <w:rPr>
          <w:rFonts w:ascii="Arial" w:hAnsi="Arial" w:cs="Arial"/>
          <w:sz w:val="20"/>
          <w:szCs w:val="20"/>
        </w:rPr>
        <w:t>cutting strategy</w:t>
      </w:r>
      <w:r w:rsidRPr="00AE768B">
        <w:rPr>
          <w:rFonts w:ascii="Arial" w:hAnsi="Arial" w:cs="Arial"/>
          <w:sz w:val="20"/>
          <w:szCs w:val="20"/>
        </w:rPr>
        <w:t>.</w:t>
      </w:r>
      <w:r w:rsidR="002701ED" w:rsidRPr="002701ED">
        <w:rPr>
          <w:rFonts w:ascii="Arial" w:hAnsi="Arial" w:cs="Arial"/>
          <w:sz w:val="20"/>
          <w:szCs w:val="20"/>
        </w:rPr>
        <w:t xml:space="preserve"> </w:t>
      </w:r>
    </w:p>
    <w:p w:rsidR="002701ED" w:rsidRPr="00AE768B" w:rsidRDefault="00443FBB" w:rsidP="002701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2701ED" w:rsidRPr="00AE768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 w:rsidR="002701ED" w:rsidRPr="00AE768B">
        <w:rPr>
          <w:rFonts w:ascii="Arial" w:hAnsi="Arial" w:cs="Arial"/>
          <w:sz w:val="20"/>
          <w:szCs w:val="20"/>
        </w:rPr>
        <w:t xml:space="preserve">programming </w:t>
      </w:r>
      <w:r>
        <w:rPr>
          <w:rFonts w:ascii="Arial" w:hAnsi="Arial" w:cs="Arial"/>
          <w:sz w:val="20"/>
          <w:szCs w:val="20"/>
        </w:rPr>
        <w:t>techniques establish</w:t>
      </w:r>
      <w:r w:rsidR="002701ED" w:rsidRPr="00AE768B">
        <w:rPr>
          <w:rFonts w:ascii="Arial" w:hAnsi="Arial" w:cs="Arial"/>
          <w:sz w:val="20"/>
          <w:szCs w:val="20"/>
        </w:rPr>
        <w:t xml:space="preserve"> world class machining with the associated benefits of reduced tooling costs, enhance</w:t>
      </w:r>
      <w:r>
        <w:rPr>
          <w:rFonts w:ascii="Arial" w:hAnsi="Arial" w:cs="Arial"/>
          <w:sz w:val="20"/>
          <w:szCs w:val="20"/>
        </w:rPr>
        <w:t xml:space="preserve">d safety </w:t>
      </w:r>
      <w:r w:rsidR="002701ED" w:rsidRPr="00AE768B">
        <w:rPr>
          <w:rFonts w:ascii="Arial" w:hAnsi="Arial" w:cs="Arial"/>
          <w:sz w:val="20"/>
          <w:szCs w:val="20"/>
        </w:rPr>
        <w:t>and substantial time compressio</w:t>
      </w:r>
      <w:r>
        <w:rPr>
          <w:rFonts w:ascii="Arial" w:hAnsi="Arial" w:cs="Arial"/>
          <w:sz w:val="20"/>
          <w:szCs w:val="20"/>
        </w:rPr>
        <w:t>n for manufacturing operations. Table (1) summaries the verified cutting parameters for the milling of aluminium.</w:t>
      </w:r>
    </w:p>
    <w:p w:rsidR="002701ED" w:rsidRPr="00AE768B" w:rsidRDefault="002701ED" w:rsidP="002701E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(1)   Cutting Tool Parameters for the milling of Aluminium</w:t>
      </w:r>
    </w:p>
    <w:tbl>
      <w:tblPr>
        <w:tblStyle w:val="TableGrid"/>
        <w:tblW w:w="0" w:type="auto"/>
        <w:tblLook w:val="04A0"/>
      </w:tblPr>
      <w:tblGrid>
        <w:gridCol w:w="8720"/>
      </w:tblGrid>
      <w:tr w:rsidR="002701ED" w:rsidRPr="00AE768B" w:rsidTr="00E708D1">
        <w:tc>
          <w:tcPr>
            <w:tcW w:w="9242" w:type="dxa"/>
          </w:tcPr>
          <w:p w:rsidR="002701ED" w:rsidRPr="00AE768B" w:rsidRDefault="002701ED" w:rsidP="00E708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68B">
              <w:rPr>
                <w:rFonts w:ascii="Arial" w:hAnsi="Arial" w:cs="Arial"/>
                <w:sz w:val="20"/>
                <w:szCs w:val="20"/>
              </w:rPr>
              <w:t>Mater</w:t>
            </w:r>
            <w:r w:rsidR="00443FBB">
              <w:rPr>
                <w:rFonts w:ascii="Arial" w:hAnsi="Arial" w:cs="Arial"/>
                <w:sz w:val="20"/>
                <w:szCs w:val="20"/>
              </w:rPr>
              <w:t xml:space="preserve">ial :-                          </w:t>
            </w:r>
            <w:r w:rsidRPr="00AE768B">
              <w:rPr>
                <w:rFonts w:ascii="Arial" w:hAnsi="Arial" w:cs="Arial"/>
                <w:sz w:val="20"/>
                <w:szCs w:val="20"/>
              </w:rPr>
              <w:t>Aluminium</w:t>
            </w:r>
            <w:r w:rsidR="008B085E">
              <w:rPr>
                <w:rFonts w:ascii="Arial" w:hAnsi="Arial" w:cs="Arial"/>
                <w:sz w:val="20"/>
                <w:szCs w:val="20"/>
              </w:rPr>
              <w:t xml:space="preserve"> 6061-T6</w:t>
            </w:r>
          </w:p>
        </w:tc>
      </w:tr>
      <w:tr w:rsidR="002701ED" w:rsidRPr="00AE768B" w:rsidTr="00E708D1">
        <w:tc>
          <w:tcPr>
            <w:tcW w:w="9242" w:type="dxa"/>
          </w:tcPr>
          <w:p w:rsidR="002701ED" w:rsidRPr="00AE768B" w:rsidRDefault="002701ED" w:rsidP="00E708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68B">
              <w:rPr>
                <w:rFonts w:ascii="Arial" w:hAnsi="Arial" w:cs="Arial"/>
                <w:sz w:val="20"/>
                <w:szCs w:val="20"/>
              </w:rPr>
              <w:t xml:space="preserve">Tool   </w:t>
            </w:r>
            <w:r w:rsidR="00443FBB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AE768B">
              <w:rPr>
                <w:rFonts w:ascii="Arial" w:hAnsi="Arial" w:cs="Arial"/>
                <w:sz w:val="20"/>
                <w:szCs w:val="20"/>
              </w:rPr>
              <w:t xml:space="preserve">12mm Keno Ripper, </w:t>
            </w:r>
            <w:r w:rsidR="00443FBB">
              <w:rPr>
                <w:rFonts w:ascii="Arial" w:hAnsi="Arial" w:cs="Arial"/>
                <w:sz w:val="20"/>
                <w:szCs w:val="20"/>
              </w:rPr>
              <w:t xml:space="preserve">3 flute, </w:t>
            </w:r>
            <w:r w:rsidRPr="00AE768B">
              <w:rPr>
                <w:rFonts w:ascii="Arial" w:hAnsi="Arial" w:cs="Arial"/>
                <w:sz w:val="20"/>
                <w:szCs w:val="20"/>
              </w:rPr>
              <w:t>Solid Carbide</w:t>
            </w:r>
          </w:p>
        </w:tc>
      </w:tr>
      <w:tr w:rsidR="002701ED" w:rsidRPr="00AE768B" w:rsidTr="00E708D1">
        <w:tc>
          <w:tcPr>
            <w:tcW w:w="9242" w:type="dxa"/>
          </w:tcPr>
          <w:p w:rsidR="002701ED" w:rsidRPr="00AE768B" w:rsidRDefault="002701ED" w:rsidP="00E708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68B">
              <w:rPr>
                <w:rFonts w:ascii="Arial" w:hAnsi="Arial" w:cs="Arial"/>
                <w:sz w:val="20"/>
                <w:szCs w:val="20"/>
              </w:rPr>
              <w:t xml:space="preserve">Spindle speed:-                 10,000 RPM (maximum spindle speed on </w:t>
            </w:r>
            <w:proofErr w:type="spellStart"/>
            <w:r w:rsidRPr="00AE768B">
              <w:rPr>
                <w:rFonts w:ascii="Arial" w:hAnsi="Arial" w:cs="Arial"/>
                <w:sz w:val="20"/>
                <w:szCs w:val="20"/>
              </w:rPr>
              <w:t>Hurco</w:t>
            </w:r>
            <w:proofErr w:type="spellEnd"/>
            <w:r w:rsidRPr="00AE768B">
              <w:rPr>
                <w:rFonts w:ascii="Arial" w:hAnsi="Arial" w:cs="Arial"/>
                <w:sz w:val="20"/>
                <w:szCs w:val="20"/>
              </w:rPr>
              <w:t xml:space="preserve"> VM10</w:t>
            </w:r>
          </w:p>
        </w:tc>
      </w:tr>
      <w:tr w:rsidR="002701ED" w:rsidRPr="00AE768B" w:rsidTr="00E708D1">
        <w:tc>
          <w:tcPr>
            <w:tcW w:w="9242" w:type="dxa"/>
          </w:tcPr>
          <w:p w:rsidR="002701ED" w:rsidRPr="00AE768B" w:rsidRDefault="002701ED" w:rsidP="00E708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768B">
              <w:rPr>
                <w:rFonts w:ascii="Arial" w:hAnsi="Arial" w:cs="Arial"/>
                <w:sz w:val="20"/>
                <w:szCs w:val="20"/>
              </w:rPr>
              <w:t>Feedr</w:t>
            </w:r>
            <w:r>
              <w:rPr>
                <w:rFonts w:ascii="Arial" w:hAnsi="Arial" w:cs="Arial"/>
                <w:sz w:val="20"/>
                <w:szCs w:val="20"/>
              </w:rPr>
              <w:t>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AE768B">
              <w:rPr>
                <w:rFonts w:ascii="Arial" w:hAnsi="Arial" w:cs="Arial"/>
                <w:sz w:val="20"/>
                <w:szCs w:val="20"/>
              </w:rPr>
              <w:t>3800 mm/min</w:t>
            </w:r>
          </w:p>
        </w:tc>
      </w:tr>
      <w:tr w:rsidR="002701ED" w:rsidRPr="00AE768B" w:rsidTr="00E708D1">
        <w:tc>
          <w:tcPr>
            <w:tcW w:w="9242" w:type="dxa"/>
          </w:tcPr>
          <w:p w:rsidR="002701ED" w:rsidRPr="00AE768B" w:rsidRDefault="002701ED" w:rsidP="00E708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68B">
              <w:rPr>
                <w:rFonts w:ascii="Arial" w:hAnsi="Arial" w:cs="Arial"/>
                <w:sz w:val="20"/>
                <w:szCs w:val="20"/>
              </w:rPr>
              <w:t>Axial depth of cut               14mm / 1.15 x Tool Diameter</w:t>
            </w:r>
          </w:p>
        </w:tc>
      </w:tr>
      <w:tr w:rsidR="002701ED" w:rsidRPr="00AE768B" w:rsidTr="00E708D1">
        <w:tc>
          <w:tcPr>
            <w:tcW w:w="9242" w:type="dxa"/>
          </w:tcPr>
          <w:p w:rsidR="002701ED" w:rsidRPr="00AE768B" w:rsidRDefault="002701ED" w:rsidP="00E708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68B">
              <w:rPr>
                <w:rFonts w:ascii="Arial" w:hAnsi="Arial" w:cs="Arial"/>
                <w:sz w:val="20"/>
                <w:szCs w:val="20"/>
              </w:rPr>
              <w:t>Radial width of cut              3.6mm / 30% radial engagement</w:t>
            </w:r>
          </w:p>
        </w:tc>
      </w:tr>
      <w:tr w:rsidR="002701ED" w:rsidRPr="00AE768B" w:rsidTr="00E708D1">
        <w:tc>
          <w:tcPr>
            <w:tcW w:w="9242" w:type="dxa"/>
          </w:tcPr>
          <w:p w:rsidR="002701ED" w:rsidRPr="00AE768B" w:rsidRDefault="002701ED" w:rsidP="00E708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68B">
              <w:rPr>
                <w:rFonts w:ascii="Arial" w:hAnsi="Arial" w:cs="Arial"/>
                <w:sz w:val="20"/>
                <w:szCs w:val="20"/>
              </w:rPr>
              <w:t xml:space="preserve">Material removal rate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12 x 3.6 x 3800 = 164,160</w:t>
            </w:r>
            <w:r w:rsidRPr="00AE768B">
              <w:rPr>
                <w:rFonts w:ascii="Arial" w:hAnsi="Arial" w:cs="Arial"/>
                <w:sz w:val="20"/>
                <w:szCs w:val="20"/>
              </w:rPr>
              <w:t xml:space="preserve"> mm</w:t>
            </w:r>
            <w:r w:rsidRPr="00D0397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AE768B">
              <w:rPr>
                <w:rFonts w:ascii="Arial" w:hAnsi="Arial" w:cs="Arial"/>
                <w:sz w:val="20"/>
                <w:szCs w:val="20"/>
              </w:rPr>
              <w:t>/min</w:t>
            </w:r>
          </w:p>
        </w:tc>
      </w:tr>
    </w:tbl>
    <w:p w:rsidR="002701ED" w:rsidRPr="00AE768B" w:rsidRDefault="002701ED" w:rsidP="002701ED">
      <w:pPr>
        <w:jc w:val="both"/>
        <w:rPr>
          <w:rFonts w:ascii="Arial" w:hAnsi="Arial" w:cs="Arial"/>
          <w:sz w:val="20"/>
          <w:szCs w:val="20"/>
        </w:rPr>
      </w:pPr>
    </w:p>
    <w:p w:rsidR="002701ED" w:rsidRDefault="002701ED" w:rsidP="002701ED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 xml:space="preserve">With the </w:t>
      </w:r>
      <w:proofErr w:type="spellStart"/>
      <w:r w:rsidR="004A09A0">
        <w:rPr>
          <w:rFonts w:ascii="Arial" w:hAnsi="Arial" w:cs="Arial"/>
          <w:sz w:val="20"/>
          <w:szCs w:val="20"/>
        </w:rPr>
        <w:t>Hurco</w:t>
      </w:r>
      <w:proofErr w:type="spellEnd"/>
      <w:r w:rsidR="004A09A0">
        <w:rPr>
          <w:rFonts w:ascii="Arial" w:hAnsi="Arial" w:cs="Arial"/>
          <w:sz w:val="20"/>
          <w:szCs w:val="20"/>
        </w:rPr>
        <w:t xml:space="preserve"> </w:t>
      </w:r>
      <w:r w:rsidRPr="00AE768B">
        <w:rPr>
          <w:rFonts w:ascii="Arial" w:hAnsi="Arial" w:cs="Arial"/>
          <w:sz w:val="20"/>
          <w:szCs w:val="20"/>
        </w:rPr>
        <w:t xml:space="preserve">CNC </w:t>
      </w:r>
      <w:r w:rsidR="004A09A0">
        <w:rPr>
          <w:rFonts w:ascii="Arial" w:hAnsi="Arial" w:cs="Arial"/>
          <w:sz w:val="20"/>
          <w:szCs w:val="20"/>
        </w:rPr>
        <w:t>mill programmed using the constant step-over roughing algorithm</w:t>
      </w:r>
      <w:r w:rsidRPr="00AE768B">
        <w:rPr>
          <w:rFonts w:ascii="Arial" w:hAnsi="Arial" w:cs="Arial"/>
          <w:sz w:val="20"/>
          <w:szCs w:val="20"/>
        </w:rPr>
        <w:t xml:space="preserve"> </w:t>
      </w:r>
      <w:r w:rsidR="004A09A0">
        <w:rPr>
          <w:rFonts w:ascii="Arial" w:hAnsi="Arial" w:cs="Arial"/>
          <w:sz w:val="20"/>
          <w:szCs w:val="20"/>
        </w:rPr>
        <w:t xml:space="preserve">and </w:t>
      </w:r>
      <w:r w:rsidR="00437F69">
        <w:rPr>
          <w:rFonts w:ascii="Arial" w:hAnsi="Arial" w:cs="Arial"/>
          <w:sz w:val="20"/>
          <w:szCs w:val="20"/>
        </w:rPr>
        <w:t xml:space="preserve">using these </w:t>
      </w:r>
      <w:r w:rsidR="004A09A0">
        <w:rPr>
          <w:rFonts w:ascii="Arial" w:hAnsi="Arial" w:cs="Arial"/>
          <w:sz w:val="20"/>
          <w:szCs w:val="20"/>
        </w:rPr>
        <w:t xml:space="preserve">cutting </w:t>
      </w:r>
      <w:r w:rsidR="00437F69">
        <w:rPr>
          <w:rFonts w:ascii="Arial" w:hAnsi="Arial" w:cs="Arial"/>
          <w:sz w:val="20"/>
          <w:szCs w:val="20"/>
        </w:rPr>
        <w:t xml:space="preserve">parameters the </w:t>
      </w:r>
      <w:r w:rsidRPr="00AE768B">
        <w:rPr>
          <w:rFonts w:ascii="Arial" w:hAnsi="Arial" w:cs="Arial"/>
          <w:sz w:val="20"/>
          <w:szCs w:val="20"/>
        </w:rPr>
        <w:t>operational spindle loading registered at a maximum 45-50%</w:t>
      </w:r>
      <w:r w:rsidR="00FA7D23">
        <w:rPr>
          <w:rFonts w:ascii="Arial" w:hAnsi="Arial" w:cs="Arial"/>
          <w:sz w:val="20"/>
          <w:szCs w:val="20"/>
        </w:rPr>
        <w:t xml:space="preserve"> with no sudden or spike loading encounter</w:t>
      </w:r>
      <w:r w:rsidRPr="00AE768B">
        <w:rPr>
          <w:rFonts w:ascii="Arial" w:hAnsi="Arial" w:cs="Arial"/>
          <w:sz w:val="20"/>
          <w:szCs w:val="20"/>
        </w:rPr>
        <w:t xml:space="preserve">. Stabilised cutting conditions were maintained </w:t>
      </w:r>
      <w:r w:rsidRPr="00AE768B">
        <w:rPr>
          <w:rFonts w:ascii="Arial" w:hAnsi="Arial" w:cs="Arial"/>
          <w:sz w:val="20"/>
          <w:szCs w:val="20"/>
        </w:rPr>
        <w:lastRenderedPageBreak/>
        <w:t xml:space="preserve">throughout the program, </w:t>
      </w:r>
      <w:r w:rsidR="00FA7D23">
        <w:rPr>
          <w:rFonts w:ascii="Arial" w:hAnsi="Arial" w:cs="Arial"/>
          <w:sz w:val="20"/>
          <w:szCs w:val="20"/>
        </w:rPr>
        <w:t xml:space="preserve">with </w:t>
      </w:r>
      <w:r w:rsidRPr="00AE768B">
        <w:rPr>
          <w:rFonts w:ascii="Arial" w:hAnsi="Arial" w:cs="Arial"/>
          <w:sz w:val="20"/>
          <w:szCs w:val="20"/>
        </w:rPr>
        <w:t xml:space="preserve">minimum </w:t>
      </w:r>
      <w:r w:rsidR="00842695">
        <w:rPr>
          <w:rFonts w:ascii="Arial" w:hAnsi="Arial" w:cs="Arial"/>
          <w:sz w:val="20"/>
          <w:szCs w:val="20"/>
        </w:rPr>
        <w:t xml:space="preserve">edge </w:t>
      </w:r>
      <w:r w:rsidRPr="00AE768B">
        <w:rPr>
          <w:rFonts w:ascii="Arial" w:hAnsi="Arial" w:cs="Arial"/>
          <w:sz w:val="20"/>
          <w:szCs w:val="20"/>
        </w:rPr>
        <w:t>burr</w:t>
      </w:r>
      <w:r w:rsidR="00FA7D23">
        <w:rPr>
          <w:rFonts w:ascii="Arial" w:hAnsi="Arial" w:cs="Arial"/>
          <w:sz w:val="20"/>
          <w:szCs w:val="20"/>
        </w:rPr>
        <w:t xml:space="preserve"> </w:t>
      </w:r>
      <w:r w:rsidR="00842695">
        <w:rPr>
          <w:rFonts w:ascii="Arial" w:hAnsi="Arial" w:cs="Arial"/>
          <w:sz w:val="20"/>
          <w:szCs w:val="20"/>
        </w:rPr>
        <w:t xml:space="preserve">formation </w:t>
      </w:r>
      <w:r w:rsidR="00FA7D23">
        <w:rPr>
          <w:rFonts w:ascii="Arial" w:hAnsi="Arial" w:cs="Arial"/>
          <w:sz w:val="20"/>
          <w:szCs w:val="20"/>
        </w:rPr>
        <w:t>and a</w:t>
      </w:r>
      <w:r w:rsidRPr="00AE768B">
        <w:rPr>
          <w:rFonts w:ascii="Arial" w:hAnsi="Arial" w:cs="Arial"/>
          <w:sz w:val="20"/>
          <w:szCs w:val="20"/>
        </w:rPr>
        <w:t xml:space="preserve"> tool life </w:t>
      </w:r>
      <w:r w:rsidR="00842695">
        <w:rPr>
          <w:rFonts w:ascii="Arial" w:hAnsi="Arial" w:cs="Arial"/>
          <w:sz w:val="20"/>
          <w:szCs w:val="20"/>
        </w:rPr>
        <w:t xml:space="preserve">of </w:t>
      </w:r>
      <w:r w:rsidRPr="00AE768B">
        <w:rPr>
          <w:rFonts w:ascii="Arial" w:hAnsi="Arial" w:cs="Arial"/>
          <w:sz w:val="20"/>
          <w:szCs w:val="20"/>
        </w:rPr>
        <w:t>40+ hours machining without an significant tool wear.</w:t>
      </w:r>
    </w:p>
    <w:p w:rsidR="002701ED" w:rsidRPr="00AE768B" w:rsidRDefault="002701ED" w:rsidP="002701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manufacturing companies </w:t>
      </w:r>
      <w:r w:rsidRPr="00AE768B">
        <w:rPr>
          <w:rFonts w:ascii="Arial" w:hAnsi="Arial" w:cs="Arial"/>
          <w:sz w:val="20"/>
          <w:szCs w:val="20"/>
        </w:rPr>
        <w:t>increasingly under pressure to improve efficiency, reduce operational costs and ensure maximum utilisation of their expensive CNC manufacturing resources</w:t>
      </w:r>
      <w:r>
        <w:rPr>
          <w:rFonts w:ascii="Arial" w:hAnsi="Arial" w:cs="Arial"/>
          <w:sz w:val="20"/>
          <w:szCs w:val="20"/>
        </w:rPr>
        <w:t xml:space="preserve"> this </w:t>
      </w:r>
      <w:r w:rsidR="00842695">
        <w:rPr>
          <w:rFonts w:ascii="Arial" w:hAnsi="Arial" w:cs="Arial"/>
          <w:sz w:val="20"/>
          <w:szCs w:val="20"/>
        </w:rPr>
        <w:t xml:space="preserve">level of CNC optimisation becomes </w:t>
      </w:r>
      <w:r>
        <w:rPr>
          <w:rFonts w:ascii="Arial" w:hAnsi="Arial" w:cs="Arial"/>
          <w:sz w:val="20"/>
          <w:szCs w:val="20"/>
        </w:rPr>
        <w:t>increasing</w:t>
      </w:r>
      <w:r w:rsidR="00842695">
        <w:rPr>
          <w:rFonts w:ascii="Arial" w:hAnsi="Arial" w:cs="Arial"/>
          <w:sz w:val="20"/>
          <w:szCs w:val="20"/>
        </w:rPr>
        <w:t>ly important</w:t>
      </w:r>
      <w:r w:rsidRPr="00AE768B">
        <w:rPr>
          <w:rFonts w:ascii="Arial" w:hAnsi="Arial" w:cs="Arial"/>
          <w:sz w:val="20"/>
          <w:szCs w:val="20"/>
        </w:rPr>
        <w:t>. Therefore it becomes</w:t>
      </w:r>
      <w:r>
        <w:rPr>
          <w:rFonts w:ascii="Arial" w:hAnsi="Arial" w:cs="Arial"/>
          <w:sz w:val="20"/>
          <w:szCs w:val="20"/>
        </w:rPr>
        <w:t xml:space="preserve"> an </w:t>
      </w:r>
      <w:r w:rsidRPr="00AE768B">
        <w:rPr>
          <w:rFonts w:ascii="Arial" w:hAnsi="Arial" w:cs="Arial"/>
          <w:sz w:val="20"/>
          <w:szCs w:val="20"/>
        </w:rPr>
        <w:t>educational requirement to incorporate this level of operational excellence into manufacturing modules to realistically emulate the requirements of modern manufacturi</w:t>
      </w:r>
      <w:r w:rsidR="005A67DC">
        <w:rPr>
          <w:rFonts w:ascii="Arial" w:hAnsi="Arial" w:cs="Arial"/>
          <w:sz w:val="20"/>
          <w:szCs w:val="20"/>
        </w:rPr>
        <w:t xml:space="preserve">ng. </w:t>
      </w:r>
    </w:p>
    <w:p w:rsidR="004B3D36" w:rsidRPr="00AE768B" w:rsidRDefault="002701ED" w:rsidP="00AE76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B3D36" w:rsidRPr="00AE768B">
        <w:rPr>
          <w:rFonts w:ascii="Arial" w:hAnsi="Arial" w:cs="Arial"/>
          <w:sz w:val="20"/>
          <w:szCs w:val="20"/>
        </w:rPr>
        <w:t>ndustrial manufacturing c</w:t>
      </w:r>
      <w:r w:rsidR="001D139B" w:rsidRPr="00AE768B">
        <w:rPr>
          <w:rFonts w:ascii="Arial" w:hAnsi="Arial" w:cs="Arial"/>
          <w:sz w:val="20"/>
          <w:szCs w:val="20"/>
        </w:rPr>
        <w:t>ompanies may have limited time or</w:t>
      </w:r>
      <w:r w:rsidR="004B3D36" w:rsidRPr="00AE768B">
        <w:rPr>
          <w:rFonts w:ascii="Arial" w:hAnsi="Arial" w:cs="Arial"/>
          <w:sz w:val="20"/>
          <w:szCs w:val="20"/>
        </w:rPr>
        <w:t xml:space="preserve"> opportunity to investigate or experiment wi</w:t>
      </w:r>
      <w:r w:rsidR="008804EC" w:rsidRPr="00AE768B">
        <w:rPr>
          <w:rFonts w:ascii="Arial" w:hAnsi="Arial" w:cs="Arial"/>
          <w:sz w:val="20"/>
          <w:szCs w:val="20"/>
        </w:rPr>
        <w:t>th these n</w:t>
      </w:r>
      <w:r w:rsidR="001D139B" w:rsidRPr="00AE768B">
        <w:rPr>
          <w:rFonts w:ascii="Arial" w:hAnsi="Arial" w:cs="Arial"/>
          <w:sz w:val="20"/>
          <w:szCs w:val="20"/>
        </w:rPr>
        <w:t>ew cutting strategies. T</w:t>
      </w:r>
      <w:r w:rsidR="008804EC" w:rsidRPr="00AE768B">
        <w:rPr>
          <w:rFonts w:ascii="Arial" w:hAnsi="Arial" w:cs="Arial"/>
          <w:sz w:val="20"/>
          <w:szCs w:val="20"/>
        </w:rPr>
        <w:t>his provides</w:t>
      </w:r>
      <w:r w:rsidR="004B3D36" w:rsidRPr="00AE768B">
        <w:rPr>
          <w:rFonts w:ascii="Arial" w:hAnsi="Arial" w:cs="Arial"/>
          <w:sz w:val="20"/>
          <w:szCs w:val="20"/>
        </w:rPr>
        <w:t xml:space="preserve"> an excellent opportunity for universities to extend the educational s</w:t>
      </w:r>
      <w:r w:rsidR="005A67DC">
        <w:rPr>
          <w:rFonts w:ascii="Arial" w:hAnsi="Arial" w:cs="Arial"/>
          <w:sz w:val="20"/>
          <w:szCs w:val="20"/>
        </w:rPr>
        <w:t xml:space="preserve">cope </w:t>
      </w:r>
      <w:r w:rsidR="004B3D36" w:rsidRPr="00AE768B">
        <w:rPr>
          <w:rFonts w:ascii="Arial" w:hAnsi="Arial" w:cs="Arial"/>
          <w:sz w:val="20"/>
          <w:szCs w:val="20"/>
        </w:rPr>
        <w:t>by increas</w:t>
      </w:r>
      <w:r w:rsidR="008804EC" w:rsidRPr="00AE768B">
        <w:rPr>
          <w:rFonts w:ascii="Arial" w:hAnsi="Arial" w:cs="Arial"/>
          <w:sz w:val="20"/>
          <w:szCs w:val="20"/>
        </w:rPr>
        <w:t xml:space="preserve">ingly incorporating and evaluating new </w:t>
      </w:r>
      <w:r w:rsidR="001D139B" w:rsidRPr="00AE768B">
        <w:rPr>
          <w:rFonts w:ascii="Arial" w:hAnsi="Arial" w:cs="Arial"/>
          <w:sz w:val="20"/>
          <w:szCs w:val="20"/>
        </w:rPr>
        <w:t>optimised CNC machining strategies. These</w:t>
      </w:r>
      <w:r w:rsidR="008804EC" w:rsidRPr="00AE768B">
        <w:rPr>
          <w:rFonts w:ascii="Arial" w:hAnsi="Arial" w:cs="Arial"/>
          <w:sz w:val="20"/>
          <w:szCs w:val="20"/>
        </w:rPr>
        <w:t xml:space="preserve"> </w:t>
      </w:r>
      <w:r w:rsidR="001D139B" w:rsidRPr="00AE768B">
        <w:rPr>
          <w:rFonts w:ascii="Arial" w:hAnsi="Arial" w:cs="Arial"/>
          <w:sz w:val="20"/>
          <w:szCs w:val="20"/>
        </w:rPr>
        <w:t xml:space="preserve">world class manufacturing philosophies are </w:t>
      </w:r>
      <w:r w:rsidR="008804EC" w:rsidRPr="00AE768B">
        <w:rPr>
          <w:rFonts w:ascii="Arial" w:hAnsi="Arial" w:cs="Arial"/>
          <w:sz w:val="20"/>
          <w:szCs w:val="20"/>
        </w:rPr>
        <w:t xml:space="preserve">increasingly </w:t>
      </w:r>
      <w:r w:rsidR="004B3D36" w:rsidRPr="00AE768B">
        <w:rPr>
          <w:rFonts w:ascii="Arial" w:hAnsi="Arial" w:cs="Arial"/>
          <w:sz w:val="20"/>
          <w:szCs w:val="20"/>
        </w:rPr>
        <w:t>important for industrial companies to secure high v</w:t>
      </w:r>
      <w:r w:rsidR="00842695">
        <w:rPr>
          <w:rFonts w:ascii="Arial" w:hAnsi="Arial" w:cs="Arial"/>
          <w:sz w:val="20"/>
          <w:szCs w:val="20"/>
        </w:rPr>
        <w:t>alue added work, control cost</w:t>
      </w:r>
      <w:r w:rsidR="001D139B" w:rsidRPr="00AE768B">
        <w:rPr>
          <w:rFonts w:ascii="Arial" w:hAnsi="Arial" w:cs="Arial"/>
          <w:sz w:val="20"/>
          <w:szCs w:val="20"/>
        </w:rPr>
        <w:t xml:space="preserve">, increase </w:t>
      </w:r>
      <w:r w:rsidR="004B3D36" w:rsidRPr="00AE768B">
        <w:rPr>
          <w:rFonts w:ascii="Arial" w:hAnsi="Arial" w:cs="Arial"/>
          <w:sz w:val="20"/>
          <w:szCs w:val="20"/>
        </w:rPr>
        <w:t>their competitive</w:t>
      </w:r>
      <w:r w:rsidR="001D139B" w:rsidRPr="00AE768B">
        <w:rPr>
          <w:rFonts w:ascii="Arial" w:hAnsi="Arial" w:cs="Arial"/>
          <w:sz w:val="20"/>
          <w:szCs w:val="20"/>
        </w:rPr>
        <w:t xml:space="preserve">ness </w:t>
      </w:r>
      <w:r w:rsidR="004B3D36" w:rsidRPr="00AE768B">
        <w:rPr>
          <w:rFonts w:ascii="Arial" w:hAnsi="Arial" w:cs="Arial"/>
          <w:sz w:val="20"/>
          <w:szCs w:val="20"/>
        </w:rPr>
        <w:t xml:space="preserve">and </w:t>
      </w:r>
      <w:r w:rsidR="008804EC" w:rsidRPr="00AE768B">
        <w:rPr>
          <w:rFonts w:ascii="Arial" w:hAnsi="Arial" w:cs="Arial"/>
          <w:sz w:val="20"/>
          <w:szCs w:val="20"/>
        </w:rPr>
        <w:t>to</w:t>
      </w:r>
      <w:r w:rsidR="004B3D36" w:rsidRPr="00AE768B">
        <w:rPr>
          <w:rFonts w:ascii="Arial" w:hAnsi="Arial" w:cs="Arial"/>
          <w:sz w:val="20"/>
          <w:szCs w:val="20"/>
        </w:rPr>
        <w:t xml:space="preserve"> differentiate themselves from competitors</w:t>
      </w:r>
      <w:r w:rsidR="001D139B" w:rsidRPr="00AE768B">
        <w:rPr>
          <w:rFonts w:ascii="Arial" w:hAnsi="Arial" w:cs="Arial"/>
          <w:sz w:val="20"/>
          <w:szCs w:val="20"/>
        </w:rPr>
        <w:t xml:space="preserve">. </w:t>
      </w:r>
    </w:p>
    <w:p w:rsidR="004509CB" w:rsidRPr="00AE768B" w:rsidRDefault="006B1595" w:rsidP="00AE768B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 xml:space="preserve">The ability to programme at this level with total confidence in the application represents a very significant benefit to the </w:t>
      </w:r>
      <w:r w:rsidR="008948D9" w:rsidRPr="00AE768B">
        <w:rPr>
          <w:rFonts w:ascii="Arial" w:hAnsi="Arial" w:cs="Arial"/>
          <w:sz w:val="20"/>
          <w:szCs w:val="20"/>
        </w:rPr>
        <w:t>academic</w:t>
      </w:r>
      <w:r w:rsidRPr="00AE768B">
        <w:rPr>
          <w:rFonts w:ascii="Arial" w:hAnsi="Arial" w:cs="Arial"/>
          <w:sz w:val="20"/>
          <w:szCs w:val="20"/>
        </w:rPr>
        <w:t xml:space="preserve">, dynamically demonstrated the </w:t>
      </w:r>
      <w:r w:rsidR="008948D9" w:rsidRPr="00AE768B">
        <w:rPr>
          <w:rFonts w:ascii="Arial" w:hAnsi="Arial" w:cs="Arial"/>
          <w:sz w:val="20"/>
          <w:szCs w:val="20"/>
        </w:rPr>
        <w:t xml:space="preserve">capabilities of the machine tool </w:t>
      </w:r>
      <w:r w:rsidR="00842695">
        <w:rPr>
          <w:rFonts w:ascii="Arial" w:hAnsi="Arial" w:cs="Arial"/>
          <w:sz w:val="20"/>
          <w:szCs w:val="20"/>
        </w:rPr>
        <w:t>and providing</w:t>
      </w:r>
      <w:r w:rsidR="008948D9" w:rsidRPr="00AE768B">
        <w:rPr>
          <w:rFonts w:ascii="Arial" w:hAnsi="Arial" w:cs="Arial"/>
          <w:sz w:val="20"/>
          <w:szCs w:val="20"/>
        </w:rPr>
        <w:t xml:space="preserve"> an optimisation theme to </w:t>
      </w:r>
      <w:r w:rsidRPr="00AE768B">
        <w:rPr>
          <w:rFonts w:ascii="Arial" w:hAnsi="Arial" w:cs="Arial"/>
          <w:sz w:val="20"/>
          <w:szCs w:val="20"/>
        </w:rPr>
        <w:t>manufacturing modules.</w:t>
      </w:r>
    </w:p>
    <w:p w:rsidR="004509CB" w:rsidRPr="00786532" w:rsidRDefault="00786532" w:rsidP="00AE768B">
      <w:pPr>
        <w:jc w:val="both"/>
        <w:rPr>
          <w:rFonts w:ascii="Arial" w:hAnsi="Arial" w:cs="Arial"/>
          <w:b/>
          <w:sz w:val="24"/>
          <w:szCs w:val="24"/>
        </w:rPr>
      </w:pPr>
      <w:r w:rsidRPr="00786532">
        <w:rPr>
          <w:rFonts w:ascii="Arial" w:hAnsi="Arial" w:cs="Arial"/>
          <w:b/>
          <w:sz w:val="24"/>
          <w:szCs w:val="24"/>
        </w:rPr>
        <w:t xml:space="preserve">4. </w:t>
      </w:r>
      <w:r w:rsidR="004509CB" w:rsidRPr="00786532">
        <w:rPr>
          <w:rFonts w:ascii="Arial" w:hAnsi="Arial" w:cs="Arial"/>
          <w:b/>
          <w:sz w:val="24"/>
          <w:szCs w:val="24"/>
        </w:rPr>
        <w:t>Conclusion</w:t>
      </w:r>
    </w:p>
    <w:p w:rsidR="004509CB" w:rsidRPr="00AE768B" w:rsidRDefault="00EF55EE" w:rsidP="00AE768B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>Collaborative</w:t>
      </w:r>
      <w:r w:rsidR="004509CB" w:rsidRPr="00AE768B">
        <w:rPr>
          <w:rFonts w:ascii="Arial" w:hAnsi="Arial" w:cs="Arial"/>
          <w:sz w:val="20"/>
          <w:szCs w:val="20"/>
        </w:rPr>
        <w:t xml:space="preserve"> links via industrial based technology transfer programmes (KTP and Fusion), the Connected Programming (linking universities and regional technical colleges) and </w:t>
      </w:r>
      <w:r w:rsidR="00684D79">
        <w:rPr>
          <w:rFonts w:ascii="Arial" w:hAnsi="Arial" w:cs="Arial"/>
          <w:sz w:val="20"/>
          <w:szCs w:val="20"/>
        </w:rPr>
        <w:t xml:space="preserve">the educational </w:t>
      </w:r>
      <w:r w:rsidRPr="00AE768B">
        <w:rPr>
          <w:rFonts w:ascii="Arial" w:hAnsi="Arial" w:cs="Arial"/>
          <w:sz w:val="20"/>
          <w:szCs w:val="20"/>
        </w:rPr>
        <w:t xml:space="preserve">application </w:t>
      </w:r>
      <w:r w:rsidR="00684D79">
        <w:rPr>
          <w:rFonts w:ascii="Arial" w:hAnsi="Arial" w:cs="Arial"/>
          <w:sz w:val="20"/>
          <w:szCs w:val="20"/>
        </w:rPr>
        <w:t xml:space="preserve">and </w:t>
      </w:r>
      <w:r w:rsidRPr="00AE768B">
        <w:rPr>
          <w:rFonts w:ascii="Arial" w:hAnsi="Arial" w:cs="Arial"/>
          <w:sz w:val="20"/>
          <w:szCs w:val="20"/>
        </w:rPr>
        <w:t>knowledge o</w:t>
      </w:r>
      <w:r w:rsidR="004509CB" w:rsidRPr="00AE768B">
        <w:rPr>
          <w:rFonts w:ascii="Arial" w:hAnsi="Arial" w:cs="Arial"/>
          <w:sz w:val="20"/>
          <w:szCs w:val="20"/>
        </w:rPr>
        <w:t>f adv</w:t>
      </w:r>
      <w:r w:rsidR="00842695">
        <w:rPr>
          <w:rFonts w:ascii="Arial" w:hAnsi="Arial" w:cs="Arial"/>
          <w:sz w:val="20"/>
          <w:szCs w:val="20"/>
        </w:rPr>
        <w:t>anced CAM system strategies provides a</w:t>
      </w:r>
      <w:r w:rsidR="004509CB" w:rsidRPr="00AE768B">
        <w:rPr>
          <w:rFonts w:ascii="Arial" w:hAnsi="Arial" w:cs="Arial"/>
          <w:sz w:val="20"/>
          <w:szCs w:val="20"/>
        </w:rPr>
        <w:t xml:space="preserve"> framework for </w:t>
      </w:r>
      <w:r w:rsidR="00CD1D1C">
        <w:rPr>
          <w:rFonts w:ascii="Arial" w:hAnsi="Arial" w:cs="Arial"/>
          <w:sz w:val="20"/>
          <w:szCs w:val="20"/>
        </w:rPr>
        <w:t xml:space="preserve">advancement in the delivery of manufacturing education. </w:t>
      </w:r>
      <w:r w:rsidR="004509CB" w:rsidRPr="00AE768B">
        <w:rPr>
          <w:rFonts w:ascii="Arial" w:hAnsi="Arial" w:cs="Arial"/>
          <w:sz w:val="20"/>
          <w:szCs w:val="20"/>
        </w:rPr>
        <w:t xml:space="preserve">All three elements are fundamentally crucial for the effective </w:t>
      </w:r>
      <w:r w:rsidR="00842695">
        <w:rPr>
          <w:rFonts w:ascii="Arial" w:hAnsi="Arial" w:cs="Arial"/>
          <w:sz w:val="20"/>
          <w:szCs w:val="20"/>
        </w:rPr>
        <w:t>knowledge transfer and teaching of advanced CNC manufacturing</w:t>
      </w:r>
      <w:r w:rsidR="004509CB" w:rsidRPr="00AE768B">
        <w:rPr>
          <w:rFonts w:ascii="Arial" w:hAnsi="Arial" w:cs="Arial"/>
          <w:sz w:val="20"/>
          <w:szCs w:val="20"/>
        </w:rPr>
        <w:t xml:space="preserve">. </w:t>
      </w:r>
    </w:p>
    <w:p w:rsidR="004509CB" w:rsidRPr="00AE768B" w:rsidRDefault="004509CB" w:rsidP="00AE768B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>Industrial</w:t>
      </w:r>
      <w:r w:rsidR="00842695">
        <w:rPr>
          <w:rFonts w:ascii="Arial" w:hAnsi="Arial" w:cs="Arial"/>
          <w:sz w:val="20"/>
          <w:szCs w:val="20"/>
        </w:rPr>
        <w:t xml:space="preserve"> collaborative projects enhanced</w:t>
      </w:r>
      <w:r w:rsidRPr="00AE768B">
        <w:rPr>
          <w:rFonts w:ascii="Arial" w:hAnsi="Arial" w:cs="Arial"/>
          <w:sz w:val="20"/>
          <w:szCs w:val="20"/>
        </w:rPr>
        <w:t xml:space="preserve"> the engineering </w:t>
      </w:r>
      <w:r w:rsidR="00EF55EE" w:rsidRPr="00AE768B">
        <w:rPr>
          <w:rFonts w:ascii="Arial" w:hAnsi="Arial" w:cs="Arial"/>
          <w:sz w:val="20"/>
          <w:szCs w:val="20"/>
        </w:rPr>
        <w:t>educational</w:t>
      </w:r>
      <w:r w:rsidRPr="00AE768B">
        <w:rPr>
          <w:rFonts w:ascii="Arial" w:hAnsi="Arial" w:cs="Arial"/>
          <w:sz w:val="20"/>
          <w:szCs w:val="20"/>
        </w:rPr>
        <w:t xml:space="preserve"> process by providing real case </w:t>
      </w:r>
      <w:r w:rsidR="00EF55EE" w:rsidRPr="00AE768B">
        <w:rPr>
          <w:rFonts w:ascii="Arial" w:hAnsi="Arial" w:cs="Arial"/>
          <w:sz w:val="20"/>
          <w:szCs w:val="20"/>
        </w:rPr>
        <w:t>study</w:t>
      </w:r>
      <w:r w:rsidRPr="00AE768B">
        <w:rPr>
          <w:rFonts w:ascii="Arial" w:hAnsi="Arial" w:cs="Arial"/>
          <w:sz w:val="20"/>
          <w:szCs w:val="20"/>
        </w:rPr>
        <w:t xml:space="preserve"> material along with access to </w:t>
      </w:r>
      <w:r w:rsidR="00EF55EE" w:rsidRPr="00AE768B">
        <w:rPr>
          <w:rFonts w:ascii="Arial" w:hAnsi="Arial" w:cs="Arial"/>
          <w:sz w:val="20"/>
          <w:szCs w:val="20"/>
        </w:rPr>
        <w:t>state</w:t>
      </w:r>
      <w:r w:rsidR="00842695">
        <w:rPr>
          <w:rFonts w:ascii="Arial" w:hAnsi="Arial" w:cs="Arial"/>
          <w:sz w:val="20"/>
          <w:szCs w:val="20"/>
        </w:rPr>
        <w:t>-of-the</w:t>
      </w:r>
      <w:r w:rsidRPr="00AE768B">
        <w:rPr>
          <w:rFonts w:ascii="Arial" w:hAnsi="Arial" w:cs="Arial"/>
          <w:sz w:val="20"/>
          <w:szCs w:val="20"/>
        </w:rPr>
        <w:t>-art manufacturing resources.</w:t>
      </w:r>
    </w:p>
    <w:p w:rsidR="004509CB" w:rsidRPr="00AE768B" w:rsidRDefault="004509CB" w:rsidP="00AE768B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>Regional technical college collaboration pr</w:t>
      </w:r>
      <w:r w:rsidR="00EF55EE" w:rsidRPr="00AE768B">
        <w:rPr>
          <w:rFonts w:ascii="Arial" w:hAnsi="Arial" w:cs="Arial"/>
          <w:sz w:val="20"/>
          <w:szCs w:val="20"/>
        </w:rPr>
        <w:t>ovided bi-direction</w:t>
      </w:r>
      <w:r w:rsidR="00842695">
        <w:rPr>
          <w:rFonts w:ascii="Arial" w:hAnsi="Arial" w:cs="Arial"/>
          <w:sz w:val="20"/>
          <w:szCs w:val="20"/>
        </w:rPr>
        <w:t>al</w:t>
      </w:r>
      <w:r w:rsidR="00EF55EE" w:rsidRPr="00AE768B">
        <w:rPr>
          <w:rFonts w:ascii="Arial" w:hAnsi="Arial" w:cs="Arial"/>
          <w:sz w:val="20"/>
          <w:szCs w:val="20"/>
        </w:rPr>
        <w:t xml:space="preserve"> technology </w:t>
      </w:r>
      <w:r w:rsidRPr="00AE768B">
        <w:rPr>
          <w:rFonts w:ascii="Arial" w:hAnsi="Arial" w:cs="Arial"/>
          <w:sz w:val="20"/>
          <w:szCs w:val="20"/>
        </w:rPr>
        <w:t>transfer</w:t>
      </w:r>
      <w:r w:rsidR="00842695">
        <w:rPr>
          <w:rFonts w:ascii="Arial" w:hAnsi="Arial" w:cs="Arial"/>
          <w:sz w:val="20"/>
          <w:szCs w:val="20"/>
        </w:rPr>
        <w:t xml:space="preserve"> and direct access for training, demonstrating</w:t>
      </w:r>
      <w:r w:rsidRPr="00AE768B">
        <w:rPr>
          <w:rFonts w:ascii="Arial" w:hAnsi="Arial" w:cs="Arial"/>
          <w:sz w:val="20"/>
          <w:szCs w:val="20"/>
        </w:rPr>
        <w:t xml:space="preserve"> and development work on </w:t>
      </w:r>
      <w:r w:rsidR="00EF55EE" w:rsidRPr="00AE768B">
        <w:rPr>
          <w:rFonts w:ascii="Arial" w:hAnsi="Arial" w:cs="Arial"/>
          <w:sz w:val="20"/>
          <w:szCs w:val="20"/>
        </w:rPr>
        <w:t>resources</w:t>
      </w:r>
      <w:r w:rsidRPr="00AE768B">
        <w:rPr>
          <w:rFonts w:ascii="Arial" w:hAnsi="Arial" w:cs="Arial"/>
          <w:sz w:val="20"/>
          <w:szCs w:val="20"/>
        </w:rPr>
        <w:t xml:space="preserve"> that are financially unobtainable within the University of Ulster.</w:t>
      </w:r>
    </w:p>
    <w:p w:rsidR="00B169DE" w:rsidRDefault="004509CB" w:rsidP="00B169DE">
      <w:pPr>
        <w:jc w:val="both"/>
        <w:rPr>
          <w:rFonts w:ascii="Arial" w:hAnsi="Arial" w:cs="Arial"/>
          <w:sz w:val="20"/>
          <w:szCs w:val="20"/>
        </w:rPr>
      </w:pPr>
      <w:r w:rsidRPr="00AE768B">
        <w:rPr>
          <w:rFonts w:ascii="Arial" w:hAnsi="Arial" w:cs="Arial"/>
          <w:sz w:val="20"/>
          <w:szCs w:val="20"/>
        </w:rPr>
        <w:t xml:space="preserve">Keeping abreast with the latest CAM software is a demanding </w:t>
      </w:r>
      <w:r w:rsidR="00684D79">
        <w:rPr>
          <w:rFonts w:ascii="Arial" w:hAnsi="Arial" w:cs="Arial"/>
          <w:sz w:val="20"/>
          <w:szCs w:val="20"/>
        </w:rPr>
        <w:t xml:space="preserve">and challenging </w:t>
      </w:r>
      <w:r w:rsidRPr="00AE768B">
        <w:rPr>
          <w:rFonts w:ascii="Arial" w:hAnsi="Arial" w:cs="Arial"/>
          <w:sz w:val="20"/>
          <w:szCs w:val="20"/>
        </w:rPr>
        <w:t xml:space="preserve">particularly with the rate of change and </w:t>
      </w:r>
      <w:r w:rsidR="00EF55EE" w:rsidRPr="00AE768B">
        <w:rPr>
          <w:rFonts w:ascii="Arial" w:hAnsi="Arial" w:cs="Arial"/>
          <w:sz w:val="20"/>
          <w:szCs w:val="20"/>
        </w:rPr>
        <w:t xml:space="preserve">introduction of </w:t>
      </w:r>
      <w:r w:rsidRPr="00AE768B">
        <w:rPr>
          <w:rFonts w:ascii="Arial" w:hAnsi="Arial" w:cs="Arial"/>
          <w:sz w:val="20"/>
          <w:szCs w:val="20"/>
        </w:rPr>
        <w:t xml:space="preserve">new optimisation </w:t>
      </w:r>
      <w:r w:rsidR="00EF55EE" w:rsidRPr="00AE768B">
        <w:rPr>
          <w:rFonts w:ascii="Arial" w:hAnsi="Arial" w:cs="Arial"/>
          <w:sz w:val="20"/>
          <w:szCs w:val="20"/>
        </w:rPr>
        <w:t xml:space="preserve">CNC </w:t>
      </w:r>
      <w:proofErr w:type="spellStart"/>
      <w:r w:rsidR="00EF55EE" w:rsidRPr="00AE768B">
        <w:rPr>
          <w:rFonts w:ascii="Arial" w:hAnsi="Arial" w:cs="Arial"/>
          <w:sz w:val="20"/>
          <w:szCs w:val="20"/>
        </w:rPr>
        <w:t>toolpath</w:t>
      </w:r>
      <w:proofErr w:type="spellEnd"/>
      <w:r w:rsidR="00EF55EE" w:rsidRPr="00AE768B">
        <w:rPr>
          <w:rFonts w:ascii="Arial" w:hAnsi="Arial" w:cs="Arial"/>
          <w:sz w:val="20"/>
          <w:szCs w:val="20"/>
        </w:rPr>
        <w:t xml:space="preserve"> strategies</w:t>
      </w:r>
      <w:r w:rsidRPr="00AE768B">
        <w:rPr>
          <w:rFonts w:ascii="Arial" w:hAnsi="Arial" w:cs="Arial"/>
          <w:sz w:val="20"/>
          <w:szCs w:val="20"/>
        </w:rPr>
        <w:t xml:space="preserve">. However this </w:t>
      </w:r>
      <w:r w:rsidR="00842695">
        <w:rPr>
          <w:rFonts w:ascii="Arial" w:hAnsi="Arial" w:cs="Arial"/>
          <w:sz w:val="20"/>
          <w:szCs w:val="20"/>
        </w:rPr>
        <w:t>provided university lea</w:t>
      </w:r>
      <w:r w:rsidRPr="00AE768B">
        <w:rPr>
          <w:rFonts w:ascii="Arial" w:hAnsi="Arial" w:cs="Arial"/>
          <w:sz w:val="20"/>
          <w:szCs w:val="20"/>
        </w:rPr>
        <w:t xml:space="preserve">d application knowledge that </w:t>
      </w:r>
      <w:r w:rsidR="00842695">
        <w:rPr>
          <w:rFonts w:ascii="Arial" w:hAnsi="Arial" w:cs="Arial"/>
          <w:sz w:val="20"/>
          <w:szCs w:val="20"/>
        </w:rPr>
        <w:t xml:space="preserve">can </w:t>
      </w:r>
      <w:r w:rsidR="00EF55EE" w:rsidRPr="00AE768B">
        <w:rPr>
          <w:rFonts w:ascii="Arial" w:hAnsi="Arial" w:cs="Arial"/>
          <w:sz w:val="20"/>
          <w:szCs w:val="20"/>
        </w:rPr>
        <w:t>significantly</w:t>
      </w:r>
      <w:r w:rsidRPr="00AE768B">
        <w:rPr>
          <w:rFonts w:ascii="Arial" w:hAnsi="Arial" w:cs="Arial"/>
          <w:sz w:val="20"/>
          <w:szCs w:val="20"/>
        </w:rPr>
        <w:t xml:space="preserve"> enhanced the utili</w:t>
      </w:r>
      <w:r w:rsidR="00842695">
        <w:rPr>
          <w:rFonts w:ascii="Arial" w:hAnsi="Arial" w:cs="Arial"/>
          <w:sz w:val="20"/>
          <w:szCs w:val="20"/>
        </w:rPr>
        <w:t xml:space="preserve">sation and business </w:t>
      </w:r>
      <w:r w:rsidRPr="00AE768B">
        <w:rPr>
          <w:rFonts w:ascii="Arial" w:hAnsi="Arial" w:cs="Arial"/>
          <w:sz w:val="20"/>
          <w:szCs w:val="20"/>
        </w:rPr>
        <w:t>performance of all CNC resources.</w:t>
      </w:r>
    </w:p>
    <w:p w:rsidR="00B169DE" w:rsidRPr="00B169DE" w:rsidRDefault="00B169DE" w:rsidP="00B169DE">
      <w:pPr>
        <w:jc w:val="both"/>
        <w:rPr>
          <w:rFonts w:ascii="Arial" w:hAnsi="Arial" w:cs="Arial"/>
          <w:b/>
          <w:sz w:val="24"/>
          <w:szCs w:val="24"/>
        </w:rPr>
      </w:pPr>
      <w:r w:rsidRPr="00B169DE">
        <w:rPr>
          <w:rFonts w:ascii="Arial" w:hAnsi="Arial" w:cs="Arial"/>
          <w:b/>
          <w:sz w:val="24"/>
          <w:szCs w:val="24"/>
        </w:rPr>
        <w:t>5. References</w:t>
      </w:r>
    </w:p>
    <w:p w:rsidR="00FC61A7" w:rsidRPr="00FC61A7" w:rsidRDefault="00FC61A7" w:rsidP="00FC61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C61A7">
        <w:rPr>
          <w:rFonts w:ascii="Arial" w:hAnsi="Arial" w:cs="Arial"/>
          <w:sz w:val="20"/>
          <w:szCs w:val="20"/>
        </w:rPr>
        <w:t xml:space="preserve">[1]   </w:t>
      </w:r>
      <w:hyperlink r:id="rId10" w:history="1">
        <w:r w:rsidRPr="00FC61A7">
          <w:rPr>
            <w:rStyle w:val="Hyperlink"/>
            <w:rFonts w:ascii="Arial" w:hAnsi="Arial" w:cs="Arial"/>
            <w:sz w:val="20"/>
            <w:szCs w:val="20"/>
          </w:rPr>
          <w:t>www.MasterCAM.co.uk</w:t>
        </w:r>
      </w:hyperlink>
      <w:r w:rsidRPr="00FC61A7">
        <w:rPr>
          <w:rFonts w:ascii="Arial" w:hAnsi="Arial" w:cs="Arial"/>
          <w:sz w:val="20"/>
          <w:szCs w:val="20"/>
        </w:rPr>
        <w:t xml:space="preserve">, accessed May </w:t>
      </w:r>
      <w:r>
        <w:rPr>
          <w:rFonts w:ascii="Arial" w:hAnsi="Arial" w:cs="Arial"/>
          <w:sz w:val="20"/>
          <w:szCs w:val="20"/>
        </w:rPr>
        <w:t>2011</w:t>
      </w:r>
    </w:p>
    <w:p w:rsidR="00FC61A7" w:rsidRPr="00FC61A7" w:rsidRDefault="00FC61A7" w:rsidP="00FC61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C61A7">
        <w:rPr>
          <w:rFonts w:ascii="Arial" w:hAnsi="Arial" w:cs="Arial"/>
          <w:sz w:val="20"/>
          <w:szCs w:val="20"/>
        </w:rPr>
        <w:t xml:space="preserve">[2]   </w:t>
      </w:r>
      <w:hyperlink r:id="rId11" w:history="1">
        <w:r w:rsidRPr="00FC61A7">
          <w:rPr>
            <w:rStyle w:val="Hyperlink"/>
            <w:rFonts w:ascii="Arial" w:hAnsi="Arial" w:cs="Arial"/>
            <w:sz w:val="20"/>
            <w:szCs w:val="20"/>
          </w:rPr>
          <w:t>www.CGTech.co.uk</w:t>
        </w:r>
      </w:hyperlink>
      <w:r w:rsidRPr="00FC61A7">
        <w:rPr>
          <w:rFonts w:ascii="Arial" w:hAnsi="Arial" w:cs="Arial"/>
          <w:sz w:val="20"/>
          <w:szCs w:val="20"/>
        </w:rPr>
        <w:t xml:space="preserve">, accessed May </w:t>
      </w:r>
      <w:r>
        <w:rPr>
          <w:rFonts w:ascii="Arial" w:hAnsi="Arial" w:cs="Arial"/>
          <w:sz w:val="20"/>
          <w:szCs w:val="20"/>
        </w:rPr>
        <w:t>2011</w:t>
      </w:r>
    </w:p>
    <w:p w:rsidR="00FC61A7" w:rsidRPr="00FC61A7" w:rsidRDefault="00FC61A7" w:rsidP="00FC61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C61A7">
        <w:rPr>
          <w:rFonts w:ascii="Arial" w:hAnsi="Arial" w:cs="Arial"/>
          <w:sz w:val="20"/>
          <w:szCs w:val="20"/>
        </w:rPr>
        <w:t xml:space="preserve">[3]   </w:t>
      </w:r>
      <w:hyperlink r:id="rId12" w:history="1">
        <w:r w:rsidRPr="00FC61A7">
          <w:rPr>
            <w:rStyle w:val="Hyperlink"/>
            <w:rFonts w:ascii="Arial" w:hAnsi="Arial" w:cs="Arial"/>
            <w:sz w:val="20"/>
            <w:szCs w:val="20"/>
          </w:rPr>
          <w:t>www.Delcam.co.uk</w:t>
        </w:r>
      </w:hyperlink>
      <w:r w:rsidRPr="00FC61A7">
        <w:rPr>
          <w:rFonts w:ascii="Arial" w:hAnsi="Arial" w:cs="Arial"/>
          <w:sz w:val="20"/>
          <w:szCs w:val="20"/>
        </w:rPr>
        <w:t xml:space="preserve">, accessed June </w:t>
      </w:r>
      <w:r>
        <w:rPr>
          <w:rFonts w:ascii="Arial" w:hAnsi="Arial" w:cs="Arial"/>
          <w:sz w:val="20"/>
          <w:szCs w:val="20"/>
        </w:rPr>
        <w:t>2011</w:t>
      </w:r>
    </w:p>
    <w:p w:rsidR="00FC61A7" w:rsidRPr="00FC61A7" w:rsidRDefault="00FC61A7" w:rsidP="00FC61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C61A7">
        <w:rPr>
          <w:rFonts w:ascii="Arial" w:hAnsi="Arial" w:cs="Arial"/>
          <w:sz w:val="20"/>
          <w:szCs w:val="20"/>
        </w:rPr>
        <w:t xml:space="preserve">[4]   Maximising Machine </w:t>
      </w:r>
      <w:proofErr w:type="spellStart"/>
      <w:r w:rsidRPr="00FC61A7">
        <w:rPr>
          <w:rFonts w:ascii="Arial" w:hAnsi="Arial" w:cs="Arial"/>
          <w:sz w:val="20"/>
          <w:szCs w:val="20"/>
        </w:rPr>
        <w:t>Efficiences</w:t>
      </w:r>
      <w:proofErr w:type="spellEnd"/>
    </w:p>
    <w:p w:rsidR="00FC61A7" w:rsidRPr="00FC61A7" w:rsidRDefault="00FC61A7" w:rsidP="00FC61A7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FC61A7">
        <w:rPr>
          <w:rFonts w:ascii="Arial" w:hAnsi="Arial" w:cs="Arial"/>
          <w:sz w:val="20"/>
          <w:szCs w:val="20"/>
        </w:rPr>
        <w:t xml:space="preserve">Ultra-High Performance </w:t>
      </w:r>
      <w:proofErr w:type="spellStart"/>
      <w:r w:rsidRPr="00FC61A7">
        <w:rPr>
          <w:rFonts w:ascii="Arial" w:hAnsi="Arial" w:cs="Arial"/>
          <w:sz w:val="20"/>
          <w:szCs w:val="20"/>
        </w:rPr>
        <w:t>Toolpath</w:t>
      </w:r>
      <w:proofErr w:type="spellEnd"/>
      <w:r w:rsidRPr="00FC61A7">
        <w:rPr>
          <w:rFonts w:ascii="Arial" w:hAnsi="Arial" w:cs="Arial"/>
          <w:sz w:val="20"/>
          <w:szCs w:val="20"/>
        </w:rPr>
        <w:t xml:space="preserve"> Technology Can Transform U.S. Manufacturing.</w:t>
      </w:r>
    </w:p>
    <w:p w:rsidR="00FC61A7" w:rsidRPr="00FC61A7" w:rsidRDefault="00FC61A7" w:rsidP="00FC61A7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FC61A7">
        <w:rPr>
          <w:rFonts w:ascii="Arial" w:hAnsi="Arial" w:cs="Arial"/>
          <w:sz w:val="20"/>
          <w:szCs w:val="20"/>
        </w:rPr>
        <w:t xml:space="preserve">Dr. A. </w:t>
      </w:r>
      <w:proofErr w:type="spellStart"/>
      <w:r w:rsidRPr="00FC61A7">
        <w:rPr>
          <w:rFonts w:ascii="Arial" w:hAnsi="Arial" w:cs="Arial"/>
          <w:sz w:val="20"/>
          <w:szCs w:val="20"/>
        </w:rPr>
        <w:t>Lightbourne</w:t>
      </w:r>
      <w:proofErr w:type="spellEnd"/>
      <w:r w:rsidRPr="00FC61A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61A7">
        <w:rPr>
          <w:rFonts w:ascii="Arial" w:hAnsi="Arial" w:cs="Arial"/>
          <w:sz w:val="20"/>
          <w:szCs w:val="20"/>
        </w:rPr>
        <w:t>Celeritive</w:t>
      </w:r>
      <w:proofErr w:type="spellEnd"/>
      <w:r w:rsidRPr="00FC61A7">
        <w:rPr>
          <w:rFonts w:ascii="Arial" w:hAnsi="Arial" w:cs="Arial"/>
          <w:sz w:val="20"/>
          <w:szCs w:val="20"/>
        </w:rPr>
        <w:t xml:space="preserve"> Technologies Inc., </w:t>
      </w:r>
      <w:hyperlink r:id="rId13" w:history="1">
        <w:r w:rsidRPr="00FC61A7">
          <w:rPr>
            <w:rStyle w:val="Hyperlink"/>
            <w:rFonts w:ascii="Arial" w:hAnsi="Arial" w:cs="Arial"/>
            <w:sz w:val="20"/>
            <w:szCs w:val="20"/>
          </w:rPr>
          <w:t>www.VoluMill.com</w:t>
        </w:r>
      </w:hyperlink>
      <w:r w:rsidRPr="00FC61A7">
        <w:rPr>
          <w:rFonts w:ascii="Arial" w:hAnsi="Arial" w:cs="Arial"/>
          <w:sz w:val="20"/>
          <w:szCs w:val="20"/>
        </w:rPr>
        <w:t>, accessed May</w:t>
      </w:r>
      <w:r>
        <w:rPr>
          <w:rFonts w:ascii="Arial" w:hAnsi="Arial" w:cs="Arial"/>
          <w:sz w:val="20"/>
          <w:szCs w:val="20"/>
        </w:rPr>
        <w:t>2011</w:t>
      </w:r>
    </w:p>
    <w:p w:rsidR="00FC61A7" w:rsidRPr="00FC61A7" w:rsidRDefault="00FC61A7" w:rsidP="00FC61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C61A7">
        <w:rPr>
          <w:rFonts w:ascii="Arial" w:hAnsi="Arial" w:cs="Arial"/>
          <w:sz w:val="20"/>
          <w:szCs w:val="20"/>
        </w:rPr>
        <w:t>[5]  High-Performance Milling with a Tool Engagement Controlled CAM System,</w:t>
      </w:r>
    </w:p>
    <w:p w:rsidR="00FC61A7" w:rsidRPr="00FC61A7" w:rsidRDefault="00FC61A7" w:rsidP="00FC61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C61A7">
        <w:rPr>
          <w:rFonts w:ascii="Arial" w:hAnsi="Arial" w:cs="Arial"/>
          <w:sz w:val="20"/>
          <w:szCs w:val="20"/>
        </w:rPr>
        <w:t xml:space="preserve">       S.A. </w:t>
      </w:r>
      <w:proofErr w:type="spellStart"/>
      <w:r w:rsidRPr="00FC61A7">
        <w:rPr>
          <w:rFonts w:ascii="Arial" w:hAnsi="Arial" w:cs="Arial"/>
          <w:sz w:val="20"/>
          <w:szCs w:val="20"/>
        </w:rPr>
        <w:t>Diehi</w:t>
      </w:r>
      <w:proofErr w:type="spellEnd"/>
      <w:r w:rsidRPr="00FC61A7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Pr="00FC61A7">
          <w:rPr>
            <w:rStyle w:val="Hyperlink"/>
            <w:rFonts w:ascii="Arial" w:hAnsi="Arial" w:cs="Arial"/>
            <w:sz w:val="20"/>
            <w:szCs w:val="20"/>
          </w:rPr>
          <w:t>www.SurfCAM.com</w:t>
        </w:r>
      </w:hyperlink>
      <w:r w:rsidRPr="00FC61A7">
        <w:rPr>
          <w:rFonts w:ascii="Arial" w:hAnsi="Arial" w:cs="Arial"/>
          <w:sz w:val="20"/>
          <w:szCs w:val="20"/>
        </w:rPr>
        <w:t xml:space="preserve">, accessed May </w:t>
      </w:r>
      <w:r>
        <w:rPr>
          <w:rFonts w:ascii="Arial" w:hAnsi="Arial" w:cs="Arial"/>
          <w:sz w:val="20"/>
          <w:szCs w:val="20"/>
        </w:rPr>
        <w:t>2011</w:t>
      </w:r>
    </w:p>
    <w:sectPr w:rsidR="00FC61A7" w:rsidRPr="00FC61A7" w:rsidSect="00AE768B"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5A49"/>
    <w:multiLevelType w:val="hybridMultilevel"/>
    <w:tmpl w:val="B7DCF204"/>
    <w:lvl w:ilvl="0" w:tplc="1C2650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1CCD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AFE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8A88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029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243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0A5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30A5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4D4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B71228"/>
    <w:multiLevelType w:val="hybridMultilevel"/>
    <w:tmpl w:val="7CCC32D2"/>
    <w:lvl w:ilvl="0" w:tplc="27286C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40A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64C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A98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0291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E88B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07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225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80DE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2E61E7"/>
    <w:multiLevelType w:val="hybridMultilevel"/>
    <w:tmpl w:val="4ABA404E"/>
    <w:lvl w:ilvl="0" w:tplc="71727C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8610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EC8A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A6E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5C53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899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9601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0F2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60A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6A0E1B"/>
    <w:multiLevelType w:val="hybridMultilevel"/>
    <w:tmpl w:val="E24AD80E"/>
    <w:lvl w:ilvl="0" w:tplc="45B462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AB5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2BF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6EE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28E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43B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A02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1848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986F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1B0274"/>
    <w:multiLevelType w:val="hybridMultilevel"/>
    <w:tmpl w:val="8FC4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81FDB"/>
    <w:multiLevelType w:val="hybridMultilevel"/>
    <w:tmpl w:val="138AFEA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74ACA"/>
    <w:multiLevelType w:val="hybridMultilevel"/>
    <w:tmpl w:val="CCF0CB46"/>
    <w:lvl w:ilvl="0" w:tplc="B630DA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094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A64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25C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46C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C073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A2F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D06B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419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C06A2B"/>
    <w:rsid w:val="000050BF"/>
    <w:rsid w:val="00013C17"/>
    <w:rsid w:val="00037519"/>
    <w:rsid w:val="000576F5"/>
    <w:rsid w:val="00072ABB"/>
    <w:rsid w:val="0008787F"/>
    <w:rsid w:val="000B4736"/>
    <w:rsid w:val="000B65B4"/>
    <w:rsid w:val="000C2962"/>
    <w:rsid w:val="00166942"/>
    <w:rsid w:val="001C001F"/>
    <w:rsid w:val="001D06FE"/>
    <w:rsid w:val="001D104F"/>
    <w:rsid w:val="001D139B"/>
    <w:rsid w:val="001F0696"/>
    <w:rsid w:val="00210DEA"/>
    <w:rsid w:val="0022734A"/>
    <w:rsid w:val="002361A6"/>
    <w:rsid w:val="00261886"/>
    <w:rsid w:val="002701ED"/>
    <w:rsid w:val="00294EFE"/>
    <w:rsid w:val="002A0B1B"/>
    <w:rsid w:val="002A2F50"/>
    <w:rsid w:val="002B03EB"/>
    <w:rsid w:val="002B62EA"/>
    <w:rsid w:val="00310AF8"/>
    <w:rsid w:val="00333842"/>
    <w:rsid w:val="00342C59"/>
    <w:rsid w:val="003643E3"/>
    <w:rsid w:val="003B6838"/>
    <w:rsid w:val="003E6CAC"/>
    <w:rsid w:val="00402DCB"/>
    <w:rsid w:val="00415C54"/>
    <w:rsid w:val="00427BC3"/>
    <w:rsid w:val="0043666D"/>
    <w:rsid w:val="00437F69"/>
    <w:rsid w:val="00443FBB"/>
    <w:rsid w:val="004509CB"/>
    <w:rsid w:val="00466106"/>
    <w:rsid w:val="00490584"/>
    <w:rsid w:val="004A09A0"/>
    <w:rsid w:val="004A1691"/>
    <w:rsid w:val="004A46B6"/>
    <w:rsid w:val="004B1F53"/>
    <w:rsid w:val="004B3D36"/>
    <w:rsid w:val="004E62DE"/>
    <w:rsid w:val="005214DB"/>
    <w:rsid w:val="005465E0"/>
    <w:rsid w:val="005474AD"/>
    <w:rsid w:val="005579A5"/>
    <w:rsid w:val="005715DE"/>
    <w:rsid w:val="00580629"/>
    <w:rsid w:val="00587B90"/>
    <w:rsid w:val="00591245"/>
    <w:rsid w:val="005A67DC"/>
    <w:rsid w:val="00610A60"/>
    <w:rsid w:val="00612685"/>
    <w:rsid w:val="00614624"/>
    <w:rsid w:val="006156EC"/>
    <w:rsid w:val="00642818"/>
    <w:rsid w:val="006558B7"/>
    <w:rsid w:val="0066089D"/>
    <w:rsid w:val="00661B79"/>
    <w:rsid w:val="00667F35"/>
    <w:rsid w:val="00684D79"/>
    <w:rsid w:val="006A32DD"/>
    <w:rsid w:val="006A3938"/>
    <w:rsid w:val="006A7457"/>
    <w:rsid w:val="006B1595"/>
    <w:rsid w:val="006C5218"/>
    <w:rsid w:val="006D7127"/>
    <w:rsid w:val="006F581A"/>
    <w:rsid w:val="00723F4D"/>
    <w:rsid w:val="0073257C"/>
    <w:rsid w:val="00754121"/>
    <w:rsid w:val="00755986"/>
    <w:rsid w:val="00757822"/>
    <w:rsid w:val="0076230F"/>
    <w:rsid w:val="007668C0"/>
    <w:rsid w:val="007823F6"/>
    <w:rsid w:val="00786532"/>
    <w:rsid w:val="007A60A7"/>
    <w:rsid w:val="007C4812"/>
    <w:rsid w:val="007F1F34"/>
    <w:rsid w:val="00800523"/>
    <w:rsid w:val="00803C8E"/>
    <w:rsid w:val="008133F3"/>
    <w:rsid w:val="0081606B"/>
    <w:rsid w:val="008232E7"/>
    <w:rsid w:val="00825C6A"/>
    <w:rsid w:val="00842695"/>
    <w:rsid w:val="00847E75"/>
    <w:rsid w:val="008804EC"/>
    <w:rsid w:val="00892AD0"/>
    <w:rsid w:val="008948D9"/>
    <w:rsid w:val="008B085E"/>
    <w:rsid w:val="008C7E20"/>
    <w:rsid w:val="009029C1"/>
    <w:rsid w:val="009035D6"/>
    <w:rsid w:val="00917D78"/>
    <w:rsid w:val="0092245B"/>
    <w:rsid w:val="00955B79"/>
    <w:rsid w:val="009917D8"/>
    <w:rsid w:val="00A0509E"/>
    <w:rsid w:val="00A53ADF"/>
    <w:rsid w:val="00A66767"/>
    <w:rsid w:val="00AE768B"/>
    <w:rsid w:val="00B169DE"/>
    <w:rsid w:val="00B250B3"/>
    <w:rsid w:val="00B30436"/>
    <w:rsid w:val="00B34572"/>
    <w:rsid w:val="00B41E3E"/>
    <w:rsid w:val="00B6447E"/>
    <w:rsid w:val="00B82A15"/>
    <w:rsid w:val="00B85B40"/>
    <w:rsid w:val="00BB2214"/>
    <w:rsid w:val="00BB3837"/>
    <w:rsid w:val="00BD21F5"/>
    <w:rsid w:val="00BF312D"/>
    <w:rsid w:val="00BF62BC"/>
    <w:rsid w:val="00C06A2B"/>
    <w:rsid w:val="00C335C9"/>
    <w:rsid w:val="00C521C5"/>
    <w:rsid w:val="00C703C1"/>
    <w:rsid w:val="00C73AF1"/>
    <w:rsid w:val="00C825D9"/>
    <w:rsid w:val="00C857CC"/>
    <w:rsid w:val="00C9348F"/>
    <w:rsid w:val="00CA1D67"/>
    <w:rsid w:val="00CA47AA"/>
    <w:rsid w:val="00CB0C61"/>
    <w:rsid w:val="00CC0584"/>
    <w:rsid w:val="00CD1D1C"/>
    <w:rsid w:val="00D03972"/>
    <w:rsid w:val="00D60462"/>
    <w:rsid w:val="00D62CC1"/>
    <w:rsid w:val="00D7639E"/>
    <w:rsid w:val="00D767EC"/>
    <w:rsid w:val="00D917CC"/>
    <w:rsid w:val="00DA72B6"/>
    <w:rsid w:val="00DB2B8C"/>
    <w:rsid w:val="00DF3B03"/>
    <w:rsid w:val="00E243A1"/>
    <w:rsid w:val="00E4771C"/>
    <w:rsid w:val="00E7499F"/>
    <w:rsid w:val="00EA52DB"/>
    <w:rsid w:val="00EB5473"/>
    <w:rsid w:val="00ED2DCD"/>
    <w:rsid w:val="00EF1D92"/>
    <w:rsid w:val="00EF287B"/>
    <w:rsid w:val="00EF55EE"/>
    <w:rsid w:val="00F3458A"/>
    <w:rsid w:val="00F60A1F"/>
    <w:rsid w:val="00F765A2"/>
    <w:rsid w:val="00F77581"/>
    <w:rsid w:val="00F9511A"/>
    <w:rsid w:val="00FA7ACA"/>
    <w:rsid w:val="00FA7D23"/>
    <w:rsid w:val="00FB0685"/>
    <w:rsid w:val="00FC61A7"/>
    <w:rsid w:val="00FD0D69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hor">
    <w:name w:val="Author"/>
    <w:basedOn w:val="Normal"/>
    <w:rsid w:val="00C9348F"/>
    <w:pPr>
      <w:spacing w:before="240" w:after="240" w:line="240" w:lineRule="auto"/>
      <w:jc w:val="center"/>
    </w:pPr>
    <w:rPr>
      <w:rFonts w:ascii="Times New Roman" w:eastAsia="Batang" w:hAnsi="Times New Roman" w:cs="Times New Roman"/>
      <w:b/>
      <w:sz w:val="24"/>
      <w:szCs w:val="20"/>
    </w:rPr>
  </w:style>
  <w:style w:type="paragraph" w:customStyle="1" w:styleId="Section">
    <w:name w:val="Section"/>
    <w:basedOn w:val="Normal"/>
    <w:next w:val="Normal"/>
    <w:rsid w:val="00C9348F"/>
    <w:pPr>
      <w:keepNext/>
      <w:tabs>
        <w:tab w:val="left" w:pos="284"/>
      </w:tabs>
      <w:spacing w:before="240" w:after="160" w:line="240" w:lineRule="auto"/>
      <w:jc w:val="both"/>
    </w:pPr>
    <w:rPr>
      <w:rFonts w:ascii="Arial" w:eastAsia="Batang" w:hAnsi="Arial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FC61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86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7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4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20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VoluMil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Delcam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GTech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terCAM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SurfC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113D-0462-4808-99C5-34ADD607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WesleyMcKnight</dc:creator>
  <cp:lastModifiedBy>WesleyMcKnight</cp:lastModifiedBy>
  <cp:revision>12</cp:revision>
  <cp:lastPrinted>2011-06-09T09:25:00Z</cp:lastPrinted>
  <dcterms:created xsi:type="dcterms:W3CDTF">2011-06-08T19:53:00Z</dcterms:created>
  <dcterms:modified xsi:type="dcterms:W3CDTF">2011-06-09T09:29:00Z</dcterms:modified>
</cp:coreProperties>
</file>