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EF" w:rsidRPr="009110E7" w:rsidRDefault="009446EF" w:rsidP="00BB7590">
      <w:pPr>
        <w:jc w:val="center"/>
        <w:rPr>
          <w:rFonts w:ascii="Arial" w:hAnsi="Arial" w:cs="Arial"/>
          <w:b/>
          <w:sz w:val="28"/>
          <w:szCs w:val="28"/>
        </w:rPr>
      </w:pPr>
      <w:r w:rsidRPr="009110E7">
        <w:rPr>
          <w:rFonts w:ascii="Arial" w:hAnsi="Arial" w:cs="Arial"/>
          <w:b/>
          <w:sz w:val="28"/>
          <w:szCs w:val="28"/>
        </w:rPr>
        <w:t>Distance Education Today</w:t>
      </w:r>
    </w:p>
    <w:p w:rsidR="009110E7" w:rsidRDefault="009110E7" w:rsidP="00BB7590">
      <w:pPr>
        <w:jc w:val="center"/>
        <w:rPr>
          <w:rFonts w:ascii="Arial" w:hAnsi="Arial" w:cs="Arial"/>
          <w:sz w:val="20"/>
          <w:szCs w:val="20"/>
        </w:rPr>
      </w:pPr>
    </w:p>
    <w:p w:rsidR="009446EF" w:rsidRPr="009110E7" w:rsidRDefault="009446EF" w:rsidP="00BB7590">
      <w:pPr>
        <w:jc w:val="center"/>
        <w:rPr>
          <w:rFonts w:ascii="Arial" w:hAnsi="Arial" w:cs="Arial"/>
        </w:rPr>
      </w:pPr>
      <w:r w:rsidRPr="009110E7">
        <w:rPr>
          <w:rFonts w:ascii="Arial" w:hAnsi="Arial" w:cs="Arial"/>
        </w:rPr>
        <w:t>Lucy C. Morse</w:t>
      </w:r>
    </w:p>
    <w:p w:rsidR="009446EF" w:rsidRPr="009110E7" w:rsidRDefault="009446EF" w:rsidP="00BB7590">
      <w:pPr>
        <w:jc w:val="center"/>
        <w:rPr>
          <w:rFonts w:ascii="Arial" w:hAnsi="Arial" w:cs="Arial"/>
          <w:sz w:val="20"/>
          <w:szCs w:val="20"/>
        </w:rPr>
      </w:pPr>
      <w:r w:rsidRPr="009110E7">
        <w:rPr>
          <w:rFonts w:ascii="Arial" w:hAnsi="Arial" w:cs="Arial"/>
          <w:sz w:val="20"/>
          <w:szCs w:val="20"/>
        </w:rPr>
        <w:t>University of Central Florida</w:t>
      </w:r>
    </w:p>
    <w:p w:rsidR="009446EF" w:rsidRPr="009110E7" w:rsidRDefault="009446EF" w:rsidP="00BB7590">
      <w:pPr>
        <w:jc w:val="center"/>
        <w:rPr>
          <w:rFonts w:ascii="Arial" w:hAnsi="Arial" w:cs="Arial"/>
          <w:sz w:val="20"/>
          <w:szCs w:val="20"/>
        </w:rPr>
      </w:pPr>
      <w:r w:rsidRPr="009110E7">
        <w:rPr>
          <w:rFonts w:ascii="Arial" w:hAnsi="Arial" w:cs="Arial"/>
          <w:sz w:val="20"/>
          <w:szCs w:val="20"/>
        </w:rPr>
        <w:t xml:space="preserve">Orlando, FL </w:t>
      </w:r>
      <w:proofErr w:type="gramStart"/>
      <w:r w:rsidRPr="009110E7">
        <w:rPr>
          <w:rFonts w:ascii="Arial" w:hAnsi="Arial" w:cs="Arial"/>
          <w:sz w:val="20"/>
          <w:szCs w:val="20"/>
        </w:rPr>
        <w:t>32816  USA</w:t>
      </w:r>
      <w:proofErr w:type="gramEnd"/>
    </w:p>
    <w:p w:rsidR="009446EF" w:rsidRPr="009110E7" w:rsidRDefault="00E034B1" w:rsidP="00BB7590">
      <w:pPr>
        <w:jc w:val="center"/>
        <w:rPr>
          <w:rFonts w:ascii="Arial" w:hAnsi="Arial" w:cs="Arial"/>
          <w:sz w:val="20"/>
          <w:szCs w:val="20"/>
        </w:rPr>
      </w:pPr>
      <w:hyperlink r:id="rId7" w:history="1">
        <w:r w:rsidR="00D832BC" w:rsidRPr="009110E7">
          <w:rPr>
            <w:rStyle w:val="Hyperlink"/>
            <w:rFonts w:ascii="Arial" w:hAnsi="Arial" w:cs="Arial"/>
            <w:sz w:val="20"/>
            <w:szCs w:val="20"/>
          </w:rPr>
          <w:t>morse@mail.ucf.edu</w:t>
        </w:r>
      </w:hyperlink>
    </w:p>
    <w:p w:rsidR="00D832BC" w:rsidRPr="009110E7" w:rsidRDefault="00D832BC" w:rsidP="00BB7590">
      <w:pPr>
        <w:jc w:val="center"/>
        <w:rPr>
          <w:rFonts w:ascii="Arial" w:hAnsi="Arial" w:cs="Arial"/>
          <w:sz w:val="20"/>
          <w:szCs w:val="20"/>
        </w:rPr>
      </w:pPr>
    </w:p>
    <w:p w:rsidR="009446EF" w:rsidRDefault="00D832BC" w:rsidP="00BB7590">
      <w:pPr>
        <w:pStyle w:val="NormalWeb"/>
        <w:spacing w:before="0" w:beforeAutospacing="0" w:after="0" w:afterAutospacing="0"/>
        <w:rPr>
          <w:rFonts w:ascii="Arial" w:hAnsi="Arial" w:cs="Arial"/>
          <w:b/>
          <w:sz w:val="20"/>
          <w:szCs w:val="20"/>
        </w:rPr>
      </w:pPr>
      <w:r w:rsidRPr="009110E7">
        <w:rPr>
          <w:rFonts w:ascii="Arial" w:hAnsi="Arial" w:cs="Arial"/>
          <w:b/>
          <w:sz w:val="20"/>
          <w:szCs w:val="20"/>
        </w:rPr>
        <w:t>ABSTRACT</w:t>
      </w:r>
    </w:p>
    <w:p w:rsidR="00BB7590" w:rsidRPr="009110E7" w:rsidRDefault="00BB7590" w:rsidP="00BB7590">
      <w:pPr>
        <w:pStyle w:val="NormalWeb"/>
        <w:spacing w:before="0" w:beforeAutospacing="0" w:after="0" w:afterAutospacing="0"/>
        <w:rPr>
          <w:rFonts w:ascii="Arial" w:hAnsi="Arial" w:cs="Arial"/>
          <w:b/>
          <w:sz w:val="20"/>
          <w:szCs w:val="20"/>
        </w:rPr>
      </w:pPr>
    </w:p>
    <w:p w:rsidR="000742EE" w:rsidRPr="009110E7" w:rsidRDefault="000742EE" w:rsidP="007A30D5">
      <w:pPr>
        <w:pStyle w:val="NormalWeb"/>
        <w:spacing w:before="0" w:beforeAutospacing="0" w:after="0" w:afterAutospacing="0"/>
        <w:jc w:val="both"/>
        <w:rPr>
          <w:rFonts w:ascii="Arial" w:hAnsi="Arial" w:cs="Arial"/>
          <w:sz w:val="20"/>
          <w:szCs w:val="20"/>
        </w:rPr>
      </w:pPr>
      <w:r w:rsidRPr="009110E7">
        <w:rPr>
          <w:rFonts w:ascii="Arial" w:hAnsi="Arial" w:cs="Arial"/>
          <w:sz w:val="20"/>
          <w:szCs w:val="20"/>
        </w:rPr>
        <w:t xml:space="preserve">Distance </w:t>
      </w:r>
      <w:r w:rsidR="003468AA" w:rsidRPr="009110E7">
        <w:rPr>
          <w:rFonts w:ascii="Arial" w:hAnsi="Arial" w:cs="Arial"/>
          <w:sz w:val="20"/>
          <w:szCs w:val="20"/>
        </w:rPr>
        <w:t>e</w:t>
      </w:r>
      <w:r w:rsidRPr="009110E7">
        <w:rPr>
          <w:rFonts w:ascii="Arial" w:hAnsi="Arial" w:cs="Arial"/>
          <w:sz w:val="20"/>
          <w:szCs w:val="20"/>
        </w:rPr>
        <w:t xml:space="preserve">ducation is not a new concept. In the late 1800s, at the University of Chicago, the first major correspondence program in the United States was established in which the teacher and learner were at different locations.  As radio developed during the First World War and television in the 1950s, instruction outside of the traditional classroom had suddenly found new delivery systems. Today distance education has grown as a major delivery forum and there are many definitions of distance education as well </w:t>
      </w:r>
      <w:r w:rsidR="003468AA" w:rsidRPr="009110E7">
        <w:rPr>
          <w:rFonts w:ascii="Arial" w:hAnsi="Arial" w:cs="Arial"/>
          <w:sz w:val="20"/>
          <w:szCs w:val="20"/>
        </w:rPr>
        <w:t xml:space="preserve">as </w:t>
      </w:r>
      <w:r w:rsidRPr="009110E7">
        <w:rPr>
          <w:rFonts w:ascii="Arial" w:hAnsi="Arial" w:cs="Arial"/>
          <w:sz w:val="20"/>
          <w:szCs w:val="20"/>
        </w:rPr>
        <w:t>methods of delivery.  Course delivery modalities vary from campus to campus and within the various colleges</w:t>
      </w:r>
      <w:r w:rsidR="00A26903" w:rsidRPr="009110E7">
        <w:rPr>
          <w:rFonts w:ascii="Arial" w:hAnsi="Arial" w:cs="Arial"/>
          <w:sz w:val="20"/>
          <w:szCs w:val="20"/>
        </w:rPr>
        <w:t xml:space="preserve"> on the same campus</w:t>
      </w:r>
      <w:r w:rsidRPr="009110E7">
        <w:rPr>
          <w:rFonts w:ascii="Arial" w:hAnsi="Arial" w:cs="Arial"/>
          <w:sz w:val="20"/>
          <w:szCs w:val="20"/>
        </w:rPr>
        <w:t xml:space="preserve">.  Students and faculty continue to get confused in speaking of </w:t>
      </w:r>
      <w:r w:rsidR="00A26903" w:rsidRPr="009110E7">
        <w:rPr>
          <w:rFonts w:ascii="Arial" w:hAnsi="Arial" w:cs="Arial"/>
          <w:sz w:val="20"/>
          <w:szCs w:val="20"/>
        </w:rPr>
        <w:t xml:space="preserve">and using </w:t>
      </w:r>
      <w:r w:rsidRPr="009110E7">
        <w:rPr>
          <w:rFonts w:ascii="Arial" w:hAnsi="Arial" w:cs="Arial"/>
          <w:sz w:val="20"/>
          <w:szCs w:val="20"/>
        </w:rPr>
        <w:t>distance education. This paper examines what each modality entails and how they are used at the University of Central</w:t>
      </w:r>
      <w:r w:rsidR="0044061A" w:rsidRPr="009110E7">
        <w:rPr>
          <w:rFonts w:ascii="Arial" w:hAnsi="Arial" w:cs="Arial"/>
          <w:sz w:val="20"/>
          <w:szCs w:val="20"/>
        </w:rPr>
        <w:t xml:space="preserve"> Florida</w:t>
      </w:r>
      <w:r w:rsidRPr="009110E7">
        <w:rPr>
          <w:rFonts w:ascii="Arial" w:hAnsi="Arial" w:cs="Arial"/>
          <w:sz w:val="20"/>
          <w:szCs w:val="20"/>
        </w:rPr>
        <w:t xml:space="preserve">, which has been a leader in the use of distance education or as they call it </w:t>
      </w:r>
      <w:r w:rsidR="003468AA" w:rsidRPr="009110E7">
        <w:rPr>
          <w:rFonts w:ascii="Arial" w:hAnsi="Arial" w:cs="Arial"/>
          <w:sz w:val="20"/>
          <w:szCs w:val="20"/>
        </w:rPr>
        <w:t xml:space="preserve">- </w:t>
      </w:r>
      <w:r w:rsidRPr="009110E7">
        <w:rPr>
          <w:rFonts w:ascii="Arial" w:hAnsi="Arial" w:cs="Arial"/>
          <w:sz w:val="20"/>
          <w:szCs w:val="20"/>
        </w:rPr>
        <w:t>Distributed Learning.</w:t>
      </w:r>
      <w:r w:rsidR="0044061A" w:rsidRPr="009110E7">
        <w:rPr>
          <w:rFonts w:ascii="Arial" w:hAnsi="Arial" w:cs="Arial"/>
          <w:sz w:val="20"/>
          <w:szCs w:val="20"/>
        </w:rPr>
        <w:t xml:space="preserve">  </w:t>
      </w:r>
    </w:p>
    <w:p w:rsidR="009110E7" w:rsidRDefault="009110E7" w:rsidP="00BB7590">
      <w:pPr>
        <w:pStyle w:val="NormalWeb"/>
        <w:spacing w:before="0" w:beforeAutospacing="0" w:after="0" w:afterAutospacing="0"/>
        <w:rPr>
          <w:rFonts w:ascii="Arial" w:hAnsi="Arial" w:cs="Arial"/>
          <w:sz w:val="20"/>
          <w:szCs w:val="20"/>
        </w:rPr>
      </w:pPr>
    </w:p>
    <w:p w:rsidR="00BB7590" w:rsidRDefault="00BB7590" w:rsidP="00BB7590">
      <w:pPr>
        <w:pStyle w:val="NormalWeb"/>
        <w:spacing w:before="0" w:beforeAutospacing="0" w:after="0" w:afterAutospacing="0"/>
        <w:rPr>
          <w:rFonts w:ascii="Arial" w:hAnsi="Arial" w:cs="Arial"/>
          <w:sz w:val="20"/>
          <w:szCs w:val="20"/>
        </w:rPr>
      </w:pPr>
    </w:p>
    <w:p w:rsidR="00BB7590" w:rsidRDefault="00BB7590" w:rsidP="00BB7590">
      <w:pPr>
        <w:pStyle w:val="NormalWeb"/>
        <w:spacing w:before="0" w:beforeAutospacing="0" w:after="0" w:afterAutospacing="0"/>
        <w:rPr>
          <w:rFonts w:ascii="Arial" w:hAnsi="Arial" w:cs="Arial"/>
          <w:sz w:val="20"/>
          <w:szCs w:val="20"/>
        </w:rPr>
      </w:pPr>
    </w:p>
    <w:p w:rsidR="00BB7590" w:rsidRDefault="00BB7590" w:rsidP="00BB7590">
      <w:pPr>
        <w:pStyle w:val="NormalWeb"/>
        <w:spacing w:before="0" w:beforeAutospacing="0" w:after="0" w:afterAutospacing="0"/>
        <w:rPr>
          <w:rFonts w:ascii="Arial" w:hAnsi="Arial" w:cs="Arial"/>
          <w:sz w:val="20"/>
          <w:szCs w:val="20"/>
        </w:rPr>
      </w:pPr>
    </w:p>
    <w:p w:rsidR="009110E7" w:rsidRDefault="009110E7" w:rsidP="00BB7590">
      <w:pPr>
        <w:pStyle w:val="NormalWeb"/>
        <w:spacing w:before="0" w:beforeAutospacing="0" w:after="0" w:afterAutospacing="0"/>
        <w:rPr>
          <w:rFonts w:ascii="Arial" w:hAnsi="Arial" w:cs="Arial"/>
          <w:b/>
        </w:rPr>
      </w:pPr>
      <w:r w:rsidRPr="009110E7">
        <w:rPr>
          <w:rFonts w:ascii="Arial" w:hAnsi="Arial" w:cs="Arial"/>
          <w:b/>
        </w:rPr>
        <w:t>1. Introduction</w:t>
      </w:r>
    </w:p>
    <w:p w:rsidR="00BB7590" w:rsidRPr="009110E7" w:rsidRDefault="00BB7590" w:rsidP="00BB7590">
      <w:pPr>
        <w:pStyle w:val="NormalWeb"/>
        <w:spacing w:before="0" w:beforeAutospacing="0" w:after="0" w:afterAutospacing="0"/>
        <w:rPr>
          <w:rFonts w:ascii="Arial" w:hAnsi="Arial" w:cs="Arial"/>
          <w:b/>
        </w:rPr>
      </w:pPr>
    </w:p>
    <w:p w:rsidR="00BE680B" w:rsidRDefault="00BE680B" w:rsidP="007A30D5">
      <w:pPr>
        <w:pStyle w:val="NormalWeb"/>
        <w:spacing w:before="0" w:beforeAutospacing="0" w:after="0" w:afterAutospacing="0"/>
        <w:jc w:val="both"/>
        <w:rPr>
          <w:rFonts w:ascii="Arial" w:hAnsi="Arial" w:cs="Arial"/>
          <w:sz w:val="20"/>
          <w:szCs w:val="20"/>
        </w:rPr>
      </w:pPr>
      <w:r w:rsidRPr="009110E7">
        <w:rPr>
          <w:rFonts w:ascii="Arial" w:hAnsi="Arial" w:cs="Arial"/>
          <w:sz w:val="20"/>
          <w:szCs w:val="20"/>
        </w:rPr>
        <w:t xml:space="preserve">In 1982, the International Council for Correspondence Education changed its name to the International Council for Distance Education to reflect the developments in the field. With the rapid growth of new technologies and the evolution of systems for delivering </w:t>
      </w:r>
      <w:r w:rsidR="00251C7D">
        <w:rPr>
          <w:rFonts w:ascii="Arial" w:hAnsi="Arial" w:cs="Arial"/>
          <w:sz w:val="20"/>
          <w:szCs w:val="20"/>
        </w:rPr>
        <w:t xml:space="preserve">and managing </w:t>
      </w:r>
      <w:r w:rsidRPr="009110E7">
        <w:rPr>
          <w:rFonts w:ascii="Arial" w:hAnsi="Arial" w:cs="Arial"/>
          <w:sz w:val="20"/>
          <w:szCs w:val="20"/>
        </w:rPr>
        <w:t>information, distance education with its ideals of providing equality of access to education, became a reality.</w:t>
      </w:r>
    </w:p>
    <w:p w:rsidR="009110E7" w:rsidRDefault="009110E7" w:rsidP="007A30D5">
      <w:pPr>
        <w:pStyle w:val="NormalWeb"/>
        <w:spacing w:before="0" w:beforeAutospacing="0" w:after="0" w:afterAutospacing="0"/>
        <w:jc w:val="both"/>
        <w:rPr>
          <w:rFonts w:ascii="Arial" w:hAnsi="Arial" w:cs="Arial"/>
          <w:sz w:val="20"/>
          <w:szCs w:val="20"/>
        </w:rPr>
      </w:pPr>
    </w:p>
    <w:p w:rsidR="00BE680B" w:rsidRDefault="00BE680B" w:rsidP="007A30D5">
      <w:pPr>
        <w:pStyle w:val="NormalWeb"/>
        <w:spacing w:before="0" w:beforeAutospacing="0" w:after="0" w:afterAutospacing="0"/>
        <w:jc w:val="both"/>
        <w:rPr>
          <w:rFonts w:ascii="Arial" w:hAnsi="Arial" w:cs="Arial"/>
          <w:color w:val="000000"/>
          <w:sz w:val="20"/>
          <w:szCs w:val="20"/>
        </w:rPr>
      </w:pPr>
      <w:r w:rsidRPr="009110E7">
        <w:rPr>
          <w:rFonts w:ascii="Arial" w:hAnsi="Arial" w:cs="Arial"/>
          <w:sz w:val="20"/>
          <w:szCs w:val="20"/>
        </w:rPr>
        <w:t xml:space="preserve">Initially </w:t>
      </w:r>
      <w:r w:rsidR="00B01553" w:rsidRPr="009110E7">
        <w:rPr>
          <w:rFonts w:ascii="Arial" w:hAnsi="Arial" w:cs="Arial"/>
          <w:sz w:val="20"/>
          <w:szCs w:val="20"/>
        </w:rPr>
        <w:t xml:space="preserve">in the United States </w:t>
      </w:r>
      <w:r w:rsidRPr="009110E7">
        <w:rPr>
          <w:rFonts w:ascii="Arial" w:hAnsi="Arial" w:cs="Arial"/>
          <w:sz w:val="20"/>
          <w:szCs w:val="20"/>
        </w:rPr>
        <w:t xml:space="preserve">engineering graduate programs were at the forefront of offering courses at a distance that were video based.  These programs began in the mid 1960’s with the Genesis Program in Florida, which was initially designed for engineers at the Space Coast, and was phased out in the 1970’s due to lack of funding.  The Florida Engineering Education Delivery System (FEEDS) was established by the Florida Legislature in 1982, to deliver engineering education, primarily at the Masters level, to engineers throughout the state at their place of work. </w:t>
      </w:r>
      <w:r w:rsidR="001D3F7F" w:rsidRPr="009110E7">
        <w:rPr>
          <w:rFonts w:ascii="Arial" w:hAnsi="Arial" w:cs="Arial"/>
          <w:sz w:val="20"/>
          <w:szCs w:val="20"/>
        </w:rPr>
        <w:t xml:space="preserve">Originally courses originated in the colleges of engineering of the state university system accredited degree programs.  </w:t>
      </w:r>
      <w:proofErr w:type="gramStart"/>
      <w:r w:rsidRPr="009110E7">
        <w:rPr>
          <w:rFonts w:ascii="Arial" w:hAnsi="Arial" w:cs="Arial"/>
          <w:sz w:val="20"/>
          <w:szCs w:val="20"/>
        </w:rPr>
        <w:t xml:space="preserve">FEEDS, operating as a technology based delivery system, </w:t>
      </w:r>
      <w:r w:rsidR="001D3F7F" w:rsidRPr="009110E7">
        <w:rPr>
          <w:rFonts w:ascii="Arial" w:hAnsi="Arial" w:cs="Arial"/>
          <w:sz w:val="20"/>
          <w:szCs w:val="20"/>
        </w:rPr>
        <w:t>was</w:t>
      </w:r>
      <w:proofErr w:type="gramEnd"/>
      <w:r w:rsidR="001D3F7F" w:rsidRPr="009110E7">
        <w:rPr>
          <w:rFonts w:ascii="Arial" w:hAnsi="Arial" w:cs="Arial"/>
          <w:sz w:val="20"/>
          <w:szCs w:val="20"/>
        </w:rPr>
        <w:t xml:space="preserve"> then </w:t>
      </w:r>
      <w:r w:rsidRPr="009110E7">
        <w:rPr>
          <w:rFonts w:ascii="Arial" w:hAnsi="Arial" w:cs="Arial"/>
          <w:sz w:val="20"/>
          <w:szCs w:val="20"/>
        </w:rPr>
        <w:t>a product of the cooperative efforts of the State University System, private universities, and private sector industries located within the State of Florida</w:t>
      </w:r>
      <w:r w:rsidRPr="009110E7">
        <w:rPr>
          <w:rFonts w:ascii="Arial" w:hAnsi="Arial" w:cs="Arial"/>
          <w:color w:val="000000"/>
          <w:sz w:val="20"/>
          <w:szCs w:val="20"/>
        </w:rPr>
        <w:t xml:space="preserve">   In the 2003-2004 academic year 570 courses were offered at the graduate and undergraduate level.</w:t>
      </w:r>
    </w:p>
    <w:p w:rsidR="009110E7" w:rsidRDefault="009110E7" w:rsidP="007A30D5">
      <w:pPr>
        <w:pStyle w:val="NormalWeb"/>
        <w:spacing w:before="0" w:beforeAutospacing="0" w:after="0" w:afterAutospacing="0"/>
        <w:jc w:val="both"/>
        <w:rPr>
          <w:rFonts w:ascii="Arial" w:hAnsi="Arial" w:cs="Arial"/>
          <w:color w:val="000000"/>
          <w:sz w:val="20"/>
          <w:szCs w:val="20"/>
        </w:rPr>
      </w:pPr>
    </w:p>
    <w:p w:rsidR="00BE680B" w:rsidRDefault="009110E7" w:rsidP="007A30D5">
      <w:pPr>
        <w:jc w:val="both"/>
        <w:rPr>
          <w:rFonts w:ascii="Arial" w:hAnsi="Arial" w:cs="Arial"/>
          <w:sz w:val="20"/>
          <w:szCs w:val="20"/>
        </w:rPr>
      </w:pPr>
      <w:r>
        <w:rPr>
          <w:rFonts w:ascii="Arial" w:hAnsi="Arial" w:cs="Arial"/>
          <w:sz w:val="20"/>
          <w:szCs w:val="20"/>
        </w:rPr>
        <w:t>T</w:t>
      </w:r>
      <w:r w:rsidR="00BE680B" w:rsidRPr="009110E7">
        <w:rPr>
          <w:rFonts w:ascii="Arial" w:hAnsi="Arial" w:cs="Arial"/>
          <w:sz w:val="20"/>
          <w:szCs w:val="20"/>
        </w:rPr>
        <w:t xml:space="preserve">he National Technological University (NTU) was </w:t>
      </w:r>
      <w:r w:rsidR="00BE680B" w:rsidRPr="009110E7">
        <w:rPr>
          <w:rFonts w:ascii="Arial" w:hAnsi="Arial" w:cs="Arial"/>
          <w:color w:val="000000"/>
          <w:sz w:val="20"/>
          <w:szCs w:val="20"/>
        </w:rPr>
        <w:t xml:space="preserve">founded through the sponsorship of IBM, Motorola, Hewlett-Packard, and Lockheed Martin at about the same time.  </w:t>
      </w:r>
      <w:r w:rsidR="00BE680B" w:rsidRPr="009110E7">
        <w:rPr>
          <w:rFonts w:ascii="Arial" w:hAnsi="Arial" w:cs="Arial"/>
          <w:sz w:val="20"/>
          <w:szCs w:val="20"/>
        </w:rPr>
        <w:t>Direct satellite broadcasts were produced by more than 20 of the country's major universities provide</w:t>
      </w:r>
      <w:r w:rsidR="00251C7D">
        <w:rPr>
          <w:rFonts w:ascii="Arial" w:hAnsi="Arial" w:cs="Arial"/>
          <w:sz w:val="20"/>
          <w:szCs w:val="20"/>
        </w:rPr>
        <w:t>d</w:t>
      </w:r>
      <w:r w:rsidR="00BE680B" w:rsidRPr="009110E7">
        <w:rPr>
          <w:rFonts w:ascii="Arial" w:hAnsi="Arial" w:cs="Arial"/>
          <w:sz w:val="20"/>
          <w:szCs w:val="20"/>
        </w:rPr>
        <w:t xml:space="preserve"> at one time over 500 courses in engineering delivered live by satellite.  NTU is no</w:t>
      </w:r>
      <w:r w:rsidR="00B01553" w:rsidRPr="009110E7">
        <w:rPr>
          <w:rFonts w:ascii="Arial" w:hAnsi="Arial" w:cs="Arial"/>
          <w:sz w:val="20"/>
          <w:szCs w:val="20"/>
        </w:rPr>
        <w:t>w operated by Walden University and is not very active.</w:t>
      </w:r>
    </w:p>
    <w:p w:rsidR="009110E7" w:rsidRPr="009110E7" w:rsidRDefault="009110E7" w:rsidP="007A30D5">
      <w:pPr>
        <w:jc w:val="both"/>
        <w:rPr>
          <w:rFonts w:ascii="Arial" w:hAnsi="Arial" w:cs="Arial"/>
          <w:sz w:val="20"/>
          <w:szCs w:val="20"/>
        </w:rPr>
      </w:pPr>
    </w:p>
    <w:p w:rsidR="00803F6C" w:rsidRDefault="00803F6C" w:rsidP="007A30D5">
      <w:pPr>
        <w:pStyle w:val="NormalWeb"/>
        <w:spacing w:before="0" w:beforeAutospacing="0" w:after="0" w:afterAutospacing="0"/>
        <w:jc w:val="both"/>
        <w:rPr>
          <w:rFonts w:ascii="Arial" w:hAnsi="Arial" w:cs="Arial"/>
          <w:sz w:val="20"/>
          <w:szCs w:val="20"/>
        </w:rPr>
      </w:pPr>
      <w:r w:rsidRPr="009110E7">
        <w:rPr>
          <w:rFonts w:ascii="Arial" w:hAnsi="Arial" w:cs="Arial"/>
          <w:bCs/>
          <w:sz w:val="20"/>
          <w:szCs w:val="20"/>
        </w:rPr>
        <w:t>Online education</w:t>
      </w:r>
      <w:r w:rsidRPr="009110E7">
        <w:rPr>
          <w:rFonts w:ascii="Arial" w:hAnsi="Arial" w:cs="Arial"/>
          <w:sz w:val="20"/>
          <w:szCs w:val="20"/>
        </w:rPr>
        <w:t xml:space="preserve"> refers to instruction in a learning environment where teacher and student are separated by time or space, or both, and the teacher provides course content through the use of methods such as course management applications, multimedia resources, the Internet, and videoconferencing. Students receive the content and communicate with the teacher via the same technologies</w:t>
      </w:r>
    </w:p>
    <w:p w:rsidR="00BB7590" w:rsidRPr="009110E7" w:rsidRDefault="00BB7590" w:rsidP="00BB7590">
      <w:pPr>
        <w:pStyle w:val="NormalWeb"/>
        <w:spacing w:before="0" w:beforeAutospacing="0" w:after="0" w:afterAutospacing="0"/>
        <w:rPr>
          <w:rFonts w:ascii="Arial" w:hAnsi="Arial" w:cs="Arial"/>
          <w:sz w:val="20"/>
          <w:szCs w:val="20"/>
        </w:rPr>
      </w:pPr>
    </w:p>
    <w:p w:rsidR="00803F6C" w:rsidRDefault="009110E7" w:rsidP="00BB7590">
      <w:pPr>
        <w:pStyle w:val="NormalWeb"/>
        <w:spacing w:before="0" w:beforeAutospacing="0" w:after="0" w:afterAutospacing="0"/>
        <w:rPr>
          <w:rFonts w:ascii="Arial" w:hAnsi="Arial" w:cs="Arial"/>
          <w:b/>
          <w:sz w:val="20"/>
          <w:szCs w:val="20"/>
        </w:rPr>
      </w:pPr>
      <w:r w:rsidRPr="009110E7">
        <w:rPr>
          <w:rFonts w:ascii="Arial" w:hAnsi="Arial" w:cs="Arial"/>
          <w:b/>
          <w:sz w:val="20"/>
          <w:szCs w:val="20"/>
        </w:rPr>
        <w:t>1.1 Distance Learning Project</w:t>
      </w:r>
    </w:p>
    <w:p w:rsidR="00BB7590" w:rsidRPr="009110E7" w:rsidRDefault="00BB7590" w:rsidP="00BB7590">
      <w:pPr>
        <w:pStyle w:val="NormalWeb"/>
        <w:spacing w:before="0" w:beforeAutospacing="0" w:after="0" w:afterAutospacing="0"/>
        <w:rPr>
          <w:rFonts w:ascii="Arial" w:hAnsi="Arial" w:cs="Arial"/>
          <w:b/>
          <w:sz w:val="20"/>
          <w:szCs w:val="20"/>
        </w:rPr>
      </w:pPr>
    </w:p>
    <w:p w:rsidR="00803F6C" w:rsidRDefault="00803F6C" w:rsidP="007A30D5">
      <w:pPr>
        <w:pStyle w:val="BodyText"/>
        <w:jc w:val="both"/>
        <w:rPr>
          <w:rFonts w:ascii="Arial" w:hAnsi="Arial" w:cs="Arial"/>
          <w:sz w:val="20"/>
        </w:rPr>
      </w:pPr>
      <w:r w:rsidRPr="009110E7">
        <w:rPr>
          <w:rFonts w:ascii="Arial" w:hAnsi="Arial" w:cs="Arial"/>
          <w:sz w:val="20"/>
        </w:rPr>
        <w:t xml:space="preserve">This paper examines the lessons learned from a distance learning project in the 1990’s and how it laid the foundation for distance learning at the University </w:t>
      </w:r>
      <w:proofErr w:type="gramStart"/>
      <w:r w:rsidRPr="009110E7">
        <w:rPr>
          <w:rFonts w:ascii="Arial" w:hAnsi="Arial" w:cs="Arial"/>
          <w:sz w:val="20"/>
        </w:rPr>
        <w:t>of</w:t>
      </w:r>
      <w:proofErr w:type="gramEnd"/>
      <w:r w:rsidRPr="009110E7">
        <w:rPr>
          <w:rFonts w:ascii="Arial" w:hAnsi="Arial" w:cs="Arial"/>
          <w:sz w:val="20"/>
        </w:rPr>
        <w:t xml:space="preserve"> Central Florida</w:t>
      </w:r>
      <w:r w:rsidR="009110E7">
        <w:rPr>
          <w:rFonts w:ascii="Arial" w:hAnsi="Arial" w:cs="Arial"/>
          <w:sz w:val="20"/>
        </w:rPr>
        <w:t xml:space="preserve"> (UCF)</w:t>
      </w:r>
      <w:r w:rsidRPr="009110E7">
        <w:rPr>
          <w:rFonts w:ascii="Arial" w:hAnsi="Arial" w:cs="Arial"/>
          <w:sz w:val="20"/>
        </w:rPr>
        <w:t xml:space="preserve">.  Technological advances </w:t>
      </w:r>
      <w:r w:rsidRPr="009110E7">
        <w:rPr>
          <w:rFonts w:ascii="Arial" w:hAnsi="Arial" w:cs="Arial"/>
          <w:sz w:val="20"/>
        </w:rPr>
        <w:lastRenderedPageBreak/>
        <w:t xml:space="preserve">continue to be based on the initial infrastructure developed with the Distance Learning Demonstration Project.  In the late 1990’s the state of Florida realized that the upcoming college-age population and the non-traditional adult learner were exceeding the limits of the bricks and mortar buildings of the state university system and offered grants to universities to explore distance learning.  To address this increase in students, both traditional and nontraditional, within the state of Florida, Florida began to explore the use of distance learning technology.  As a part of this process, the Florida State University System funded five demonstration projects in 1995 to explore the options of distance learning within the state.  The proposal for the UCF Distance Learning Demonstration Project (DLDP) was funded in February 1995.  </w:t>
      </w:r>
    </w:p>
    <w:p w:rsidR="009110E7" w:rsidRPr="009110E7" w:rsidRDefault="009110E7" w:rsidP="007A30D5">
      <w:pPr>
        <w:pStyle w:val="BodyText"/>
        <w:jc w:val="both"/>
        <w:rPr>
          <w:rFonts w:ascii="Arial" w:hAnsi="Arial" w:cs="Arial"/>
          <w:sz w:val="20"/>
        </w:rPr>
      </w:pPr>
    </w:p>
    <w:p w:rsidR="00803F6C" w:rsidRPr="009110E7" w:rsidRDefault="00803F6C" w:rsidP="007A30D5">
      <w:pPr>
        <w:pStyle w:val="BodyText"/>
        <w:jc w:val="both"/>
        <w:rPr>
          <w:rFonts w:ascii="Arial" w:hAnsi="Arial" w:cs="Arial"/>
          <w:sz w:val="20"/>
        </w:rPr>
      </w:pPr>
      <w:r w:rsidRPr="009110E7">
        <w:rPr>
          <w:rFonts w:ascii="Arial" w:hAnsi="Arial" w:cs="Arial"/>
          <w:sz w:val="20"/>
        </w:rPr>
        <w:t>The three basic components of the infrastructure included:  instructional resources for educational technology delivery that were designed as a paradigm change agent, faculty training, and plans for a learner support system.  Although much is changed in the past 15 years and distance education has achieved more acceptances, the teaching and learning strategies for an institution or a department within an institution remain the same.  Technological advances continue to open opportunities.</w:t>
      </w:r>
    </w:p>
    <w:p w:rsidR="00803F6C" w:rsidRDefault="00803F6C" w:rsidP="007A30D5">
      <w:pPr>
        <w:pStyle w:val="NormalWeb"/>
        <w:spacing w:before="0" w:beforeAutospacing="0" w:after="0" w:afterAutospacing="0"/>
        <w:jc w:val="both"/>
        <w:rPr>
          <w:rFonts w:ascii="Arial" w:hAnsi="Arial" w:cs="Arial"/>
          <w:sz w:val="20"/>
          <w:szCs w:val="20"/>
        </w:rPr>
      </w:pPr>
      <w:r w:rsidRPr="009110E7">
        <w:rPr>
          <w:rFonts w:ascii="Arial" w:hAnsi="Arial" w:cs="Arial"/>
          <w:sz w:val="20"/>
          <w:szCs w:val="20"/>
        </w:rPr>
        <w:t xml:space="preserve">Of the three basic components in the Demonstration Project the most used was a </w:t>
      </w:r>
      <w:r w:rsidR="0004272B">
        <w:rPr>
          <w:rFonts w:ascii="Arial" w:hAnsi="Arial" w:cs="Arial"/>
          <w:sz w:val="20"/>
          <w:szCs w:val="20"/>
        </w:rPr>
        <w:t xml:space="preserve">13 part </w:t>
      </w:r>
      <w:r w:rsidRPr="009110E7">
        <w:rPr>
          <w:rFonts w:ascii="Arial" w:hAnsi="Arial" w:cs="Arial"/>
          <w:sz w:val="20"/>
          <w:szCs w:val="20"/>
        </w:rPr>
        <w:t xml:space="preserve">video series, </w:t>
      </w:r>
      <w:r w:rsidRPr="009110E7">
        <w:rPr>
          <w:rFonts w:ascii="Arial" w:hAnsi="Arial" w:cs="Arial"/>
          <w:i/>
          <w:sz w:val="20"/>
          <w:szCs w:val="20"/>
        </w:rPr>
        <w:t>Beyond Chalk: Teaching with Technology</w:t>
      </w:r>
      <w:r w:rsidR="00251C7D">
        <w:rPr>
          <w:rFonts w:ascii="Arial" w:hAnsi="Arial" w:cs="Arial"/>
          <w:i/>
          <w:sz w:val="20"/>
          <w:szCs w:val="20"/>
        </w:rPr>
        <w:t xml:space="preserve">, </w:t>
      </w:r>
      <w:r w:rsidR="00435D22" w:rsidRPr="009110E7">
        <w:rPr>
          <w:rFonts w:ascii="Arial" w:hAnsi="Arial" w:cs="Arial"/>
          <w:sz w:val="20"/>
          <w:szCs w:val="20"/>
        </w:rPr>
        <w:t xml:space="preserve">which was used as a change agent for faculty.  Today with the current trends in technology and the existence of so many distance education programs, a change agent is not as </w:t>
      </w:r>
      <w:proofErr w:type="gramStart"/>
      <w:r w:rsidR="00435D22" w:rsidRPr="009110E7">
        <w:rPr>
          <w:rFonts w:ascii="Arial" w:hAnsi="Arial" w:cs="Arial"/>
          <w:sz w:val="20"/>
          <w:szCs w:val="20"/>
        </w:rPr>
        <w:t>important,</w:t>
      </w:r>
      <w:proofErr w:type="gramEnd"/>
      <w:r w:rsidR="00435D22" w:rsidRPr="009110E7">
        <w:rPr>
          <w:rFonts w:ascii="Arial" w:hAnsi="Arial" w:cs="Arial"/>
          <w:sz w:val="20"/>
          <w:szCs w:val="20"/>
        </w:rPr>
        <w:t xml:space="preserve"> however,</w:t>
      </w:r>
      <w:r w:rsidR="002B3A76" w:rsidRPr="009110E7">
        <w:rPr>
          <w:rFonts w:ascii="Arial" w:hAnsi="Arial" w:cs="Arial"/>
          <w:sz w:val="20"/>
          <w:szCs w:val="20"/>
        </w:rPr>
        <w:t xml:space="preserve"> on a search of the web many institutions are still using the original video series.</w:t>
      </w:r>
    </w:p>
    <w:p w:rsidR="009110E7" w:rsidRPr="009110E7" w:rsidRDefault="009110E7" w:rsidP="007A30D5">
      <w:pPr>
        <w:pStyle w:val="NormalWeb"/>
        <w:spacing w:before="0" w:beforeAutospacing="0" w:after="0" w:afterAutospacing="0"/>
        <w:jc w:val="both"/>
        <w:rPr>
          <w:rFonts w:ascii="Arial" w:hAnsi="Arial" w:cs="Arial"/>
          <w:sz w:val="20"/>
          <w:szCs w:val="20"/>
        </w:rPr>
      </w:pPr>
    </w:p>
    <w:p w:rsidR="002B3A76" w:rsidRDefault="002B3A76" w:rsidP="007A30D5">
      <w:pPr>
        <w:pStyle w:val="NormalWeb"/>
        <w:spacing w:before="0" w:beforeAutospacing="0" w:after="0" w:afterAutospacing="0"/>
        <w:jc w:val="both"/>
        <w:rPr>
          <w:rFonts w:ascii="Arial" w:hAnsi="Arial" w:cs="Arial"/>
          <w:sz w:val="20"/>
          <w:szCs w:val="20"/>
        </w:rPr>
      </w:pPr>
      <w:r w:rsidRPr="0004272B">
        <w:rPr>
          <w:rFonts w:ascii="Arial" w:hAnsi="Arial" w:cs="Arial"/>
          <w:i/>
          <w:sz w:val="20"/>
          <w:szCs w:val="20"/>
        </w:rPr>
        <w:t xml:space="preserve">Reach </w:t>
      </w:r>
      <w:proofErr w:type="gramStart"/>
      <w:r w:rsidRPr="0004272B">
        <w:rPr>
          <w:rFonts w:ascii="Arial" w:hAnsi="Arial" w:cs="Arial"/>
          <w:i/>
          <w:sz w:val="20"/>
          <w:szCs w:val="20"/>
        </w:rPr>
        <w:t>Out</w:t>
      </w:r>
      <w:proofErr w:type="gramEnd"/>
      <w:r w:rsidRPr="0004272B">
        <w:rPr>
          <w:rFonts w:ascii="Arial" w:hAnsi="Arial" w:cs="Arial"/>
          <w:i/>
          <w:sz w:val="20"/>
          <w:szCs w:val="20"/>
        </w:rPr>
        <w:t xml:space="preserve"> and Teach: Designing Distance Education</w:t>
      </w:r>
      <w:r w:rsidR="00251C7D">
        <w:rPr>
          <w:rFonts w:ascii="Arial" w:hAnsi="Arial" w:cs="Arial"/>
          <w:i/>
          <w:sz w:val="20"/>
          <w:szCs w:val="20"/>
        </w:rPr>
        <w:t>,</w:t>
      </w:r>
      <w:r w:rsidRPr="009110E7">
        <w:rPr>
          <w:rFonts w:ascii="Arial" w:hAnsi="Arial" w:cs="Arial"/>
          <w:sz w:val="20"/>
          <w:szCs w:val="20"/>
        </w:rPr>
        <w:t xml:space="preserve"> an eight </w:t>
      </w:r>
      <w:r w:rsidR="0004272B">
        <w:rPr>
          <w:rFonts w:ascii="Arial" w:hAnsi="Arial" w:cs="Arial"/>
          <w:sz w:val="20"/>
          <w:szCs w:val="20"/>
        </w:rPr>
        <w:t xml:space="preserve">part </w:t>
      </w:r>
      <w:r w:rsidRPr="009110E7">
        <w:rPr>
          <w:rFonts w:ascii="Arial" w:hAnsi="Arial" w:cs="Arial"/>
          <w:sz w:val="20"/>
          <w:szCs w:val="20"/>
        </w:rPr>
        <w:t>video series and resource manual, is the next step in faculty development.  This is an introduction to designing online courses and is written to help educators and trainers understand and apply the fundamentals of distance education and instructional design.  Both of these series were originally licensed and distributed nationally by the Public Broadcasting System (PBS) and now are available free on the web (http://www.beyond chalk.cecs.ucf.edu).</w:t>
      </w:r>
    </w:p>
    <w:p w:rsidR="00BB7590" w:rsidRDefault="00BB7590" w:rsidP="00BB7590">
      <w:pPr>
        <w:pStyle w:val="NormalWeb"/>
        <w:spacing w:before="0" w:beforeAutospacing="0" w:after="0" w:afterAutospacing="0"/>
        <w:rPr>
          <w:rFonts w:ascii="Arial" w:hAnsi="Arial" w:cs="Arial"/>
          <w:sz w:val="20"/>
          <w:szCs w:val="20"/>
        </w:rPr>
      </w:pPr>
    </w:p>
    <w:p w:rsidR="009110E7" w:rsidRDefault="009110E7" w:rsidP="00BB7590">
      <w:pPr>
        <w:pStyle w:val="NormalWeb"/>
        <w:spacing w:before="0" w:beforeAutospacing="0" w:after="0" w:afterAutospacing="0"/>
        <w:rPr>
          <w:rFonts w:ascii="Arial" w:hAnsi="Arial" w:cs="Arial"/>
          <w:b/>
        </w:rPr>
      </w:pPr>
      <w:r w:rsidRPr="009110E7">
        <w:rPr>
          <w:rFonts w:ascii="Arial" w:hAnsi="Arial" w:cs="Arial"/>
          <w:b/>
        </w:rPr>
        <w:t>2. University of Central Florida</w:t>
      </w:r>
    </w:p>
    <w:p w:rsidR="00BB7590" w:rsidRPr="009110E7" w:rsidRDefault="00BB7590" w:rsidP="00BB7590">
      <w:pPr>
        <w:pStyle w:val="NormalWeb"/>
        <w:spacing w:before="0" w:beforeAutospacing="0" w:after="0" w:afterAutospacing="0"/>
        <w:rPr>
          <w:rFonts w:ascii="Arial" w:hAnsi="Arial" w:cs="Arial"/>
          <w:b/>
        </w:rPr>
      </w:pPr>
    </w:p>
    <w:p w:rsidR="00B01553" w:rsidRDefault="00B01553" w:rsidP="007A30D5">
      <w:pPr>
        <w:pStyle w:val="NormalWeb"/>
        <w:spacing w:before="0" w:beforeAutospacing="0" w:after="0" w:afterAutospacing="0"/>
        <w:jc w:val="both"/>
        <w:rPr>
          <w:rFonts w:ascii="Arial" w:hAnsi="Arial" w:cs="Arial"/>
          <w:sz w:val="20"/>
          <w:szCs w:val="20"/>
        </w:rPr>
      </w:pPr>
      <w:r w:rsidRPr="009110E7">
        <w:rPr>
          <w:rFonts w:ascii="Arial" w:hAnsi="Arial" w:cs="Arial"/>
          <w:color w:val="000000"/>
          <w:sz w:val="20"/>
          <w:szCs w:val="20"/>
        </w:rPr>
        <w:t xml:space="preserve">The </w:t>
      </w:r>
      <w:r w:rsidRPr="009110E7">
        <w:rPr>
          <w:rStyle w:val="Emphasis"/>
          <w:rFonts w:ascii="Arial" w:hAnsi="Arial" w:cs="Arial"/>
          <w:b w:val="0"/>
          <w:color w:val="000000"/>
          <w:sz w:val="20"/>
          <w:szCs w:val="20"/>
        </w:rPr>
        <w:t>University of Central Florida</w:t>
      </w:r>
      <w:r w:rsidRPr="009110E7">
        <w:rPr>
          <w:rFonts w:ascii="Arial" w:hAnsi="Arial" w:cs="Arial"/>
          <w:color w:val="000000"/>
          <w:sz w:val="20"/>
          <w:szCs w:val="20"/>
        </w:rPr>
        <w:t xml:space="preserve"> is the second-largest university in the United States </w:t>
      </w:r>
      <w:r w:rsidR="007A30D5">
        <w:rPr>
          <w:rFonts w:ascii="Arial" w:hAnsi="Arial" w:cs="Arial"/>
          <w:color w:val="000000"/>
          <w:sz w:val="20"/>
          <w:szCs w:val="20"/>
        </w:rPr>
        <w:t xml:space="preserve">as stated on their website </w:t>
      </w:r>
      <w:r w:rsidRPr="009110E7">
        <w:rPr>
          <w:rFonts w:ascii="Arial" w:hAnsi="Arial" w:cs="Arial"/>
          <w:color w:val="000000"/>
          <w:sz w:val="20"/>
          <w:szCs w:val="20"/>
        </w:rPr>
        <w:t xml:space="preserve">and is located in Orlando, Florida. It offers </w:t>
      </w:r>
      <w:r w:rsidRPr="009110E7">
        <w:rPr>
          <w:rFonts w:ascii="Arial" w:hAnsi="Arial" w:cs="Arial"/>
          <w:sz w:val="20"/>
          <w:szCs w:val="20"/>
        </w:rPr>
        <w:t xml:space="preserve">216 degree programs and it has become an academic and research leader in numerous fields, such as optics, modeling and simulation, engineering and computer science, business administration, education, science, hospitality management and digital media. UCF has 12 colleges, including the newly established College of Medicine. More than 56,000 students attend classes on UCF's main campus and its 10 </w:t>
      </w:r>
      <w:r w:rsidRPr="00BB7590">
        <w:rPr>
          <w:rFonts w:ascii="Arial" w:hAnsi="Arial" w:cs="Arial"/>
          <w:sz w:val="20"/>
          <w:szCs w:val="20"/>
        </w:rPr>
        <w:t xml:space="preserve">regional campuses </w:t>
      </w:r>
      <w:r w:rsidRPr="009110E7">
        <w:rPr>
          <w:rFonts w:ascii="Arial" w:hAnsi="Arial" w:cs="Arial"/>
          <w:sz w:val="20"/>
          <w:szCs w:val="20"/>
        </w:rPr>
        <w:t xml:space="preserve">located throughout Central Florida. </w:t>
      </w:r>
    </w:p>
    <w:p w:rsidR="00BB7590" w:rsidRPr="009110E7" w:rsidRDefault="00BB7590" w:rsidP="007A30D5">
      <w:pPr>
        <w:pStyle w:val="NormalWeb"/>
        <w:spacing w:before="0" w:beforeAutospacing="0" w:after="0" w:afterAutospacing="0"/>
        <w:jc w:val="both"/>
        <w:rPr>
          <w:rFonts w:ascii="Arial" w:hAnsi="Arial" w:cs="Arial"/>
          <w:sz w:val="20"/>
          <w:szCs w:val="20"/>
        </w:rPr>
      </w:pPr>
    </w:p>
    <w:p w:rsidR="00F850EB" w:rsidRPr="009110E7" w:rsidRDefault="006A5DB0" w:rsidP="007A30D5">
      <w:pPr>
        <w:pStyle w:val="NormalWeb"/>
        <w:spacing w:before="0" w:beforeAutospacing="0" w:after="0" w:afterAutospacing="0"/>
        <w:jc w:val="both"/>
        <w:rPr>
          <w:rFonts w:ascii="Arial" w:hAnsi="Arial" w:cs="Arial"/>
          <w:sz w:val="20"/>
          <w:szCs w:val="20"/>
        </w:rPr>
      </w:pPr>
      <w:r w:rsidRPr="009110E7">
        <w:rPr>
          <w:rFonts w:ascii="Arial" w:hAnsi="Arial" w:cs="Arial"/>
          <w:sz w:val="20"/>
          <w:szCs w:val="20"/>
        </w:rPr>
        <w:t xml:space="preserve">Currently UCF’s online course management tool, </w:t>
      </w:r>
      <w:proofErr w:type="spellStart"/>
      <w:r w:rsidRPr="009110E7">
        <w:rPr>
          <w:rFonts w:ascii="Arial" w:hAnsi="Arial" w:cs="Arial"/>
          <w:sz w:val="20"/>
          <w:szCs w:val="20"/>
        </w:rPr>
        <w:t>Webcourses@UCF</w:t>
      </w:r>
      <w:proofErr w:type="spellEnd"/>
      <w:r w:rsidRPr="009110E7">
        <w:rPr>
          <w:rFonts w:ascii="Arial" w:hAnsi="Arial" w:cs="Arial"/>
          <w:sz w:val="20"/>
          <w:szCs w:val="20"/>
        </w:rPr>
        <w:t xml:space="preserve"> is based on Blackboard.  </w:t>
      </w:r>
      <w:r w:rsidR="00B01553" w:rsidRPr="009110E7">
        <w:rPr>
          <w:rFonts w:ascii="Arial" w:hAnsi="Arial" w:cs="Arial"/>
          <w:sz w:val="20"/>
          <w:szCs w:val="20"/>
        </w:rPr>
        <w:t>Today t</w:t>
      </w:r>
      <w:r w:rsidR="00F850EB" w:rsidRPr="009110E7">
        <w:rPr>
          <w:rFonts w:ascii="Arial" w:hAnsi="Arial" w:cs="Arial"/>
          <w:sz w:val="20"/>
          <w:szCs w:val="20"/>
        </w:rPr>
        <w:t>he course delivery modalities used at UCF</w:t>
      </w:r>
      <w:r w:rsidRPr="009110E7">
        <w:rPr>
          <w:rFonts w:ascii="Arial" w:hAnsi="Arial" w:cs="Arial"/>
          <w:sz w:val="20"/>
          <w:szCs w:val="20"/>
        </w:rPr>
        <w:t xml:space="preserve"> are:</w:t>
      </w:r>
    </w:p>
    <w:p w:rsidR="006A5DB0" w:rsidRPr="009110E7" w:rsidRDefault="007A274F" w:rsidP="007A30D5">
      <w:pPr>
        <w:pStyle w:val="NormalWeb"/>
        <w:numPr>
          <w:ilvl w:val="0"/>
          <w:numId w:val="4"/>
        </w:numPr>
        <w:spacing w:before="0" w:beforeAutospacing="0" w:after="0" w:afterAutospacing="0"/>
        <w:jc w:val="both"/>
        <w:rPr>
          <w:rFonts w:ascii="Arial" w:hAnsi="Arial" w:cs="Arial"/>
          <w:sz w:val="20"/>
          <w:szCs w:val="20"/>
        </w:rPr>
      </w:pPr>
      <w:r w:rsidRPr="009110E7">
        <w:rPr>
          <w:rFonts w:ascii="Arial" w:hAnsi="Arial" w:cs="Arial"/>
          <w:sz w:val="20"/>
          <w:szCs w:val="20"/>
        </w:rPr>
        <w:t>Web classes</w:t>
      </w:r>
      <w:r w:rsidR="006A5DB0" w:rsidRPr="009110E7">
        <w:rPr>
          <w:rFonts w:ascii="Arial" w:hAnsi="Arial" w:cs="Arial"/>
          <w:sz w:val="20"/>
          <w:szCs w:val="20"/>
        </w:rPr>
        <w:t xml:space="preserve"> – courses conducted via web-based instruction and collaboration.</w:t>
      </w:r>
    </w:p>
    <w:p w:rsidR="006A5DB0" w:rsidRPr="009110E7" w:rsidRDefault="006A5DB0" w:rsidP="007A30D5">
      <w:pPr>
        <w:pStyle w:val="NormalWeb"/>
        <w:numPr>
          <w:ilvl w:val="0"/>
          <w:numId w:val="4"/>
        </w:numPr>
        <w:spacing w:before="0" w:beforeAutospacing="0" w:after="0" w:afterAutospacing="0"/>
        <w:jc w:val="both"/>
        <w:rPr>
          <w:rFonts w:ascii="Arial" w:hAnsi="Arial" w:cs="Arial"/>
          <w:sz w:val="20"/>
          <w:szCs w:val="20"/>
        </w:rPr>
      </w:pPr>
      <w:r w:rsidRPr="009110E7">
        <w:rPr>
          <w:rFonts w:ascii="Arial" w:hAnsi="Arial" w:cs="Arial"/>
          <w:sz w:val="20"/>
          <w:szCs w:val="20"/>
        </w:rPr>
        <w:t>Video Streaming – courses delivered over the web via streaming digital video which may be supplemented by additional Web activity.</w:t>
      </w:r>
    </w:p>
    <w:p w:rsidR="006A5DB0" w:rsidRPr="009110E7" w:rsidRDefault="006A5DB0" w:rsidP="007A30D5">
      <w:pPr>
        <w:pStyle w:val="NormalWeb"/>
        <w:numPr>
          <w:ilvl w:val="0"/>
          <w:numId w:val="4"/>
        </w:numPr>
        <w:spacing w:before="0" w:beforeAutospacing="0" w:after="0" w:afterAutospacing="0"/>
        <w:jc w:val="both"/>
        <w:rPr>
          <w:rFonts w:ascii="Arial" w:hAnsi="Arial" w:cs="Arial"/>
          <w:sz w:val="20"/>
          <w:szCs w:val="20"/>
        </w:rPr>
      </w:pPr>
      <w:r w:rsidRPr="009110E7">
        <w:rPr>
          <w:rFonts w:ascii="Arial" w:hAnsi="Arial" w:cs="Arial"/>
          <w:sz w:val="20"/>
          <w:szCs w:val="20"/>
        </w:rPr>
        <w:t>Mixed Mode/Reduced Seat Time – classroom-based content is available over the web via streaming video and classroom attendance is not required.</w:t>
      </w:r>
    </w:p>
    <w:p w:rsidR="00BF54EE" w:rsidRPr="009110E7" w:rsidRDefault="006A5DB0" w:rsidP="007A30D5">
      <w:pPr>
        <w:pStyle w:val="NormalWeb"/>
        <w:numPr>
          <w:ilvl w:val="0"/>
          <w:numId w:val="4"/>
        </w:numPr>
        <w:spacing w:before="0" w:beforeAutospacing="0" w:after="0" w:afterAutospacing="0"/>
        <w:jc w:val="both"/>
        <w:rPr>
          <w:rFonts w:ascii="Arial" w:hAnsi="Arial" w:cs="Arial"/>
          <w:sz w:val="20"/>
          <w:szCs w:val="20"/>
        </w:rPr>
      </w:pPr>
      <w:r w:rsidRPr="009110E7">
        <w:rPr>
          <w:rFonts w:ascii="Arial" w:hAnsi="Arial" w:cs="Arial"/>
          <w:sz w:val="20"/>
          <w:szCs w:val="20"/>
        </w:rPr>
        <w:t>Face to Face/Video streaming Origination – face-to-face class meetings are recorded for subsequent video streaming over the Web.</w:t>
      </w:r>
    </w:p>
    <w:p w:rsidR="006A5DB0" w:rsidRPr="009110E7" w:rsidRDefault="006A5DB0" w:rsidP="007A30D5">
      <w:pPr>
        <w:pStyle w:val="NormalWeb"/>
        <w:numPr>
          <w:ilvl w:val="0"/>
          <w:numId w:val="4"/>
        </w:numPr>
        <w:spacing w:before="0" w:beforeAutospacing="0" w:after="0" w:afterAutospacing="0"/>
        <w:jc w:val="both"/>
        <w:rPr>
          <w:rFonts w:ascii="Arial" w:hAnsi="Arial" w:cs="Arial"/>
          <w:sz w:val="20"/>
          <w:szCs w:val="20"/>
        </w:rPr>
      </w:pPr>
      <w:r w:rsidRPr="009110E7">
        <w:rPr>
          <w:rFonts w:ascii="Arial" w:hAnsi="Arial" w:cs="Arial"/>
          <w:sz w:val="20"/>
          <w:szCs w:val="20"/>
        </w:rPr>
        <w:t>Face To Face Instruction – courses have required classroom attendance and meet on a regularly scheduled basis.</w:t>
      </w:r>
    </w:p>
    <w:p w:rsidR="00BF54EE" w:rsidRDefault="00BF54EE" w:rsidP="007A30D5">
      <w:pPr>
        <w:pStyle w:val="NormalWeb"/>
        <w:spacing w:before="0" w:beforeAutospacing="0" w:after="0" w:afterAutospacing="0"/>
        <w:jc w:val="both"/>
        <w:rPr>
          <w:rFonts w:ascii="Arial" w:hAnsi="Arial" w:cs="Arial"/>
          <w:sz w:val="20"/>
          <w:szCs w:val="20"/>
        </w:rPr>
      </w:pPr>
      <w:r w:rsidRPr="009110E7">
        <w:rPr>
          <w:rFonts w:ascii="Arial" w:hAnsi="Arial" w:cs="Arial"/>
          <w:sz w:val="20"/>
          <w:szCs w:val="20"/>
        </w:rPr>
        <w:t>In the past interactive classes were available, but were canceled in June 2009 due to student disinterest.</w:t>
      </w:r>
    </w:p>
    <w:p w:rsidR="0004272B" w:rsidRDefault="0004272B" w:rsidP="007A30D5">
      <w:pPr>
        <w:pStyle w:val="NormalWeb"/>
        <w:spacing w:before="0" w:beforeAutospacing="0" w:after="0" w:afterAutospacing="0"/>
        <w:ind w:left="360"/>
        <w:jc w:val="both"/>
        <w:rPr>
          <w:rFonts w:ascii="Arial" w:hAnsi="Arial" w:cs="Arial"/>
          <w:sz w:val="20"/>
          <w:szCs w:val="20"/>
        </w:rPr>
      </w:pPr>
    </w:p>
    <w:p w:rsidR="0004272B" w:rsidRPr="00BB7348" w:rsidRDefault="0004272B" w:rsidP="007A30D5">
      <w:pPr>
        <w:pStyle w:val="NormalWeb"/>
        <w:spacing w:before="0" w:beforeAutospacing="0" w:after="0" w:afterAutospacing="0"/>
        <w:jc w:val="both"/>
        <w:rPr>
          <w:rFonts w:ascii="Arial" w:hAnsi="Arial" w:cs="Arial"/>
          <w:sz w:val="20"/>
          <w:szCs w:val="20"/>
          <w:u w:val="single"/>
        </w:rPr>
      </w:pPr>
      <w:r>
        <w:rPr>
          <w:rFonts w:ascii="Arial" w:hAnsi="Arial" w:cs="Arial"/>
          <w:sz w:val="20"/>
          <w:szCs w:val="20"/>
        </w:rPr>
        <w:t xml:space="preserve">Table 1 shows the enrollment in the entire university for three distance modalities.  Summer semesters are always lower enrollment.  Enrollment numbers are not the numbers of students, but of </w:t>
      </w:r>
      <w:r w:rsidR="00BB7348">
        <w:rPr>
          <w:rFonts w:ascii="Arial" w:hAnsi="Arial" w:cs="Arial"/>
          <w:sz w:val="20"/>
          <w:szCs w:val="20"/>
        </w:rPr>
        <w:t xml:space="preserve">people enrolled in the classes as given by </w:t>
      </w:r>
      <w:proofErr w:type="spellStart"/>
      <w:r w:rsidR="00BB7348">
        <w:rPr>
          <w:rFonts w:ascii="Arial" w:hAnsi="Arial" w:cs="Arial"/>
          <w:sz w:val="20"/>
          <w:szCs w:val="20"/>
        </w:rPr>
        <w:t>Online@</w:t>
      </w:r>
      <w:r w:rsidR="00BB7348">
        <w:rPr>
          <w:rFonts w:ascii="Arial" w:hAnsi="Arial" w:cs="Arial"/>
          <w:sz w:val="20"/>
          <w:szCs w:val="20"/>
          <w:u w:val="single"/>
        </w:rPr>
        <w:t>UCF</w:t>
      </w:r>
      <w:proofErr w:type="spellEnd"/>
      <w:r w:rsidR="00BB7348">
        <w:rPr>
          <w:rFonts w:ascii="Arial" w:hAnsi="Arial" w:cs="Arial"/>
          <w:sz w:val="20"/>
          <w:szCs w:val="20"/>
          <w:u w:val="single"/>
        </w:rPr>
        <w:t>.</w:t>
      </w:r>
    </w:p>
    <w:p w:rsidR="00BB7590" w:rsidRDefault="00BB7590" w:rsidP="007A30D5">
      <w:pPr>
        <w:pStyle w:val="NormalWeb"/>
        <w:spacing w:before="0" w:beforeAutospacing="0" w:after="0" w:afterAutospacing="0"/>
        <w:jc w:val="both"/>
        <w:rPr>
          <w:rFonts w:ascii="Arial" w:hAnsi="Arial" w:cs="Arial"/>
          <w:sz w:val="20"/>
          <w:szCs w:val="20"/>
        </w:rPr>
      </w:pPr>
    </w:p>
    <w:p w:rsidR="00BB7590" w:rsidRPr="009110E7" w:rsidRDefault="00BB7590" w:rsidP="007A30D5">
      <w:pPr>
        <w:pStyle w:val="NormalWeb"/>
        <w:spacing w:before="0" w:beforeAutospacing="0" w:after="0" w:afterAutospacing="0"/>
        <w:jc w:val="both"/>
        <w:rPr>
          <w:rFonts w:ascii="Arial" w:hAnsi="Arial" w:cs="Arial"/>
          <w:sz w:val="20"/>
          <w:szCs w:val="20"/>
        </w:rPr>
      </w:pPr>
    </w:p>
    <w:p w:rsidR="007A274F" w:rsidRDefault="007A274F" w:rsidP="007A30D5">
      <w:pPr>
        <w:pStyle w:val="NormalWeb"/>
        <w:spacing w:before="0" w:beforeAutospacing="0" w:after="0" w:afterAutospacing="0"/>
        <w:ind w:left="360"/>
        <w:jc w:val="both"/>
        <w:rPr>
          <w:rFonts w:ascii="Arial" w:hAnsi="Arial" w:cs="Arial"/>
          <w:sz w:val="20"/>
          <w:szCs w:val="20"/>
        </w:rPr>
      </w:pPr>
      <w:r w:rsidRPr="009110E7">
        <w:rPr>
          <w:rFonts w:ascii="Arial" w:hAnsi="Arial" w:cs="Arial"/>
          <w:sz w:val="20"/>
          <w:szCs w:val="20"/>
        </w:rPr>
        <w:lastRenderedPageBreak/>
        <w:t>Table 1</w:t>
      </w:r>
      <w:r w:rsidR="00BB7590">
        <w:rPr>
          <w:rFonts w:ascii="Arial" w:hAnsi="Arial" w:cs="Arial"/>
          <w:sz w:val="20"/>
          <w:szCs w:val="20"/>
        </w:rPr>
        <w:t>:</w:t>
      </w:r>
      <w:r w:rsidRPr="009110E7">
        <w:rPr>
          <w:rFonts w:ascii="Arial" w:hAnsi="Arial" w:cs="Arial"/>
          <w:sz w:val="20"/>
          <w:szCs w:val="20"/>
        </w:rPr>
        <w:t xml:space="preserve"> </w:t>
      </w:r>
      <w:r w:rsidR="00BB7590">
        <w:rPr>
          <w:rFonts w:ascii="Arial" w:hAnsi="Arial" w:cs="Arial"/>
          <w:sz w:val="20"/>
          <w:szCs w:val="20"/>
        </w:rPr>
        <w:t>S</w:t>
      </w:r>
      <w:r w:rsidRPr="009110E7">
        <w:rPr>
          <w:rFonts w:ascii="Arial" w:hAnsi="Arial" w:cs="Arial"/>
          <w:sz w:val="20"/>
          <w:szCs w:val="20"/>
        </w:rPr>
        <w:t xml:space="preserve">hows the enrollment </w:t>
      </w:r>
      <w:r w:rsidR="00BB7590">
        <w:rPr>
          <w:rFonts w:ascii="Arial" w:hAnsi="Arial" w:cs="Arial"/>
          <w:sz w:val="20"/>
          <w:szCs w:val="20"/>
        </w:rPr>
        <w:t xml:space="preserve">and the number of sections </w:t>
      </w:r>
      <w:r w:rsidRPr="009110E7">
        <w:rPr>
          <w:rFonts w:ascii="Arial" w:hAnsi="Arial" w:cs="Arial"/>
          <w:sz w:val="20"/>
          <w:szCs w:val="20"/>
        </w:rPr>
        <w:t>in total classes in these three modalities for recent semesters.</w:t>
      </w:r>
    </w:p>
    <w:p w:rsidR="00BB7590" w:rsidRPr="009110E7" w:rsidRDefault="00BB7590" w:rsidP="007A30D5">
      <w:pPr>
        <w:pStyle w:val="NormalWeb"/>
        <w:spacing w:before="0" w:beforeAutospacing="0" w:after="0" w:afterAutospacing="0"/>
        <w:ind w:left="360"/>
        <w:jc w:val="both"/>
        <w:rPr>
          <w:rFonts w:ascii="Arial" w:hAnsi="Arial" w:cs="Arial"/>
          <w:sz w:val="20"/>
          <w:szCs w:val="20"/>
        </w:rPr>
      </w:pPr>
    </w:p>
    <w:tbl>
      <w:tblPr>
        <w:tblW w:w="6990" w:type="dxa"/>
        <w:jc w:val="center"/>
        <w:tblInd w:w="93" w:type="dxa"/>
        <w:tblLook w:val="04A0"/>
      </w:tblPr>
      <w:tblGrid>
        <w:gridCol w:w="1261"/>
        <w:gridCol w:w="753"/>
        <w:gridCol w:w="250"/>
        <w:gridCol w:w="886"/>
        <w:gridCol w:w="960"/>
        <w:gridCol w:w="960"/>
        <w:gridCol w:w="960"/>
        <w:gridCol w:w="960"/>
      </w:tblGrid>
      <w:tr w:rsidR="00D47089" w:rsidRPr="009110E7" w:rsidTr="00BB7590">
        <w:trPr>
          <w:trHeight w:val="300"/>
          <w:jc w:val="center"/>
        </w:trPr>
        <w:tc>
          <w:tcPr>
            <w:tcW w:w="1995" w:type="dxa"/>
            <w:gridSpan w:val="2"/>
            <w:tcBorders>
              <w:top w:val="single" w:sz="4" w:space="0" w:color="auto"/>
              <w:left w:val="single" w:sz="4" w:space="0" w:color="auto"/>
              <w:bottom w:val="nil"/>
              <w:right w:val="nil"/>
            </w:tcBorders>
            <w:shd w:val="clear" w:color="auto" w:fill="auto"/>
            <w:noWrap/>
            <w:vAlign w:val="bottom"/>
            <w:hideMark/>
          </w:tcPr>
          <w:p w:rsidR="00D47089" w:rsidRPr="009110E7" w:rsidRDefault="00D47089" w:rsidP="007A30D5">
            <w:pPr>
              <w:jc w:val="both"/>
              <w:rPr>
                <w:rFonts w:ascii="Arial" w:hAnsi="Arial" w:cs="Arial"/>
                <w:b/>
                <w:bCs/>
                <w:color w:val="000000"/>
                <w:sz w:val="20"/>
                <w:szCs w:val="20"/>
              </w:rPr>
            </w:pPr>
          </w:p>
        </w:tc>
        <w:tc>
          <w:tcPr>
            <w:tcW w:w="269" w:type="dxa"/>
            <w:tcBorders>
              <w:top w:val="single" w:sz="4" w:space="0" w:color="auto"/>
              <w:left w:val="nil"/>
              <w:bottom w:val="nil"/>
              <w:right w:val="nil"/>
            </w:tcBorders>
          </w:tcPr>
          <w:p w:rsidR="00D47089" w:rsidRPr="009110E7" w:rsidRDefault="00D47089" w:rsidP="007A30D5">
            <w:pPr>
              <w:jc w:val="both"/>
              <w:rPr>
                <w:rFonts w:ascii="Arial" w:hAnsi="Arial" w:cs="Arial"/>
                <w:color w:val="000000"/>
                <w:sz w:val="20"/>
                <w:szCs w:val="20"/>
              </w:rPr>
            </w:pPr>
          </w:p>
        </w:tc>
        <w:tc>
          <w:tcPr>
            <w:tcW w:w="886" w:type="dxa"/>
            <w:tcBorders>
              <w:top w:val="single" w:sz="4" w:space="0" w:color="auto"/>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single" w:sz="4" w:space="0" w:color="auto"/>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single" w:sz="4" w:space="0" w:color="auto"/>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single" w:sz="4" w:space="0" w:color="auto"/>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single" w:sz="4" w:space="0" w:color="auto"/>
              <w:left w:val="nil"/>
              <w:bottom w:val="nil"/>
              <w:right w:val="single" w:sz="4" w:space="0" w:color="auto"/>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r>
      <w:tr w:rsidR="00D47089" w:rsidRPr="009110E7" w:rsidTr="00BB7590">
        <w:trPr>
          <w:trHeight w:val="300"/>
          <w:jc w:val="center"/>
        </w:trPr>
        <w:tc>
          <w:tcPr>
            <w:tcW w:w="1230" w:type="dxa"/>
            <w:tcBorders>
              <w:top w:val="nil"/>
              <w:left w:val="single" w:sz="4" w:space="0" w:color="auto"/>
              <w:bottom w:val="nil"/>
              <w:right w:val="nil"/>
            </w:tcBorders>
            <w:shd w:val="clear" w:color="auto" w:fill="auto"/>
            <w:noWrap/>
            <w:vAlign w:val="bottom"/>
            <w:hideMark/>
          </w:tcPr>
          <w:p w:rsidR="00D47089" w:rsidRPr="009110E7" w:rsidRDefault="00D47089" w:rsidP="007A30D5">
            <w:pPr>
              <w:jc w:val="both"/>
              <w:rPr>
                <w:rFonts w:ascii="Arial" w:hAnsi="Arial" w:cs="Arial"/>
                <w:b/>
                <w:bCs/>
                <w:color w:val="000000"/>
                <w:sz w:val="20"/>
                <w:szCs w:val="20"/>
              </w:rPr>
            </w:pPr>
            <w:r w:rsidRPr="009110E7">
              <w:rPr>
                <w:rFonts w:ascii="Arial" w:hAnsi="Arial" w:cs="Arial"/>
                <w:b/>
                <w:bCs/>
                <w:color w:val="000000"/>
                <w:sz w:val="20"/>
                <w:szCs w:val="20"/>
              </w:rPr>
              <w:t>Enrollment</w:t>
            </w:r>
          </w:p>
        </w:tc>
        <w:tc>
          <w:tcPr>
            <w:tcW w:w="1034" w:type="dxa"/>
            <w:gridSpan w:val="2"/>
            <w:tcBorders>
              <w:top w:val="nil"/>
              <w:left w:val="nil"/>
              <w:bottom w:val="nil"/>
              <w:right w:val="nil"/>
            </w:tcBorders>
          </w:tcPr>
          <w:p w:rsidR="00D47089" w:rsidRPr="009110E7" w:rsidRDefault="00D47089" w:rsidP="007A30D5">
            <w:pPr>
              <w:jc w:val="both"/>
              <w:rPr>
                <w:rFonts w:ascii="Arial" w:hAnsi="Arial" w:cs="Arial"/>
                <w:color w:val="000000"/>
                <w:sz w:val="20"/>
                <w:szCs w:val="20"/>
              </w:rPr>
            </w:pPr>
          </w:p>
        </w:tc>
        <w:tc>
          <w:tcPr>
            <w:tcW w:w="886"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Fall 09</w:t>
            </w: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roofErr w:type="spellStart"/>
            <w:r w:rsidRPr="009110E7">
              <w:rPr>
                <w:rFonts w:ascii="Arial" w:hAnsi="Arial" w:cs="Arial"/>
                <w:color w:val="000000"/>
                <w:sz w:val="20"/>
                <w:szCs w:val="20"/>
              </w:rPr>
              <w:t>Spr</w:t>
            </w:r>
            <w:proofErr w:type="spellEnd"/>
            <w:r w:rsidRPr="009110E7">
              <w:rPr>
                <w:rFonts w:ascii="Arial" w:hAnsi="Arial" w:cs="Arial"/>
                <w:color w:val="000000"/>
                <w:sz w:val="20"/>
                <w:szCs w:val="20"/>
              </w:rPr>
              <w:t xml:space="preserve"> 10</w:t>
            </w: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Sum 10</w:t>
            </w: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Fall 10</w:t>
            </w:r>
          </w:p>
        </w:tc>
        <w:tc>
          <w:tcPr>
            <w:tcW w:w="960" w:type="dxa"/>
            <w:tcBorders>
              <w:top w:val="nil"/>
              <w:left w:val="nil"/>
              <w:bottom w:val="nil"/>
              <w:right w:val="single" w:sz="4" w:space="0" w:color="auto"/>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roofErr w:type="spellStart"/>
            <w:r w:rsidRPr="009110E7">
              <w:rPr>
                <w:rFonts w:ascii="Arial" w:hAnsi="Arial" w:cs="Arial"/>
                <w:color w:val="000000"/>
                <w:sz w:val="20"/>
                <w:szCs w:val="20"/>
              </w:rPr>
              <w:t>Spr</w:t>
            </w:r>
            <w:proofErr w:type="spellEnd"/>
            <w:r w:rsidRPr="009110E7">
              <w:rPr>
                <w:rFonts w:ascii="Arial" w:hAnsi="Arial" w:cs="Arial"/>
                <w:color w:val="000000"/>
                <w:sz w:val="20"/>
                <w:szCs w:val="20"/>
              </w:rPr>
              <w:t xml:space="preserve"> 11</w:t>
            </w:r>
          </w:p>
        </w:tc>
      </w:tr>
      <w:tr w:rsidR="00D47089" w:rsidRPr="009110E7" w:rsidTr="00BB7590">
        <w:trPr>
          <w:trHeight w:val="300"/>
          <w:jc w:val="center"/>
        </w:trPr>
        <w:tc>
          <w:tcPr>
            <w:tcW w:w="1230" w:type="dxa"/>
            <w:tcBorders>
              <w:top w:val="nil"/>
              <w:left w:val="single" w:sz="4" w:space="0" w:color="auto"/>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Reduced seat time</w:t>
            </w:r>
          </w:p>
        </w:tc>
        <w:tc>
          <w:tcPr>
            <w:tcW w:w="1034" w:type="dxa"/>
            <w:gridSpan w:val="2"/>
            <w:tcBorders>
              <w:top w:val="nil"/>
              <w:left w:val="nil"/>
              <w:bottom w:val="nil"/>
              <w:right w:val="nil"/>
            </w:tcBorders>
          </w:tcPr>
          <w:p w:rsidR="00D47089" w:rsidRPr="009110E7" w:rsidRDefault="00D47089" w:rsidP="007A30D5">
            <w:pPr>
              <w:jc w:val="both"/>
              <w:rPr>
                <w:rFonts w:ascii="Arial" w:hAnsi="Arial" w:cs="Arial"/>
                <w:color w:val="000000"/>
                <w:sz w:val="20"/>
                <w:szCs w:val="20"/>
              </w:rPr>
            </w:pPr>
          </w:p>
        </w:tc>
        <w:tc>
          <w:tcPr>
            <w:tcW w:w="886"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9503</w:t>
            </w: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10435</w:t>
            </w: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5315</w:t>
            </w: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12508</w:t>
            </w:r>
          </w:p>
        </w:tc>
        <w:tc>
          <w:tcPr>
            <w:tcW w:w="960" w:type="dxa"/>
            <w:tcBorders>
              <w:top w:val="nil"/>
              <w:left w:val="nil"/>
              <w:bottom w:val="nil"/>
              <w:right w:val="single" w:sz="4" w:space="0" w:color="auto"/>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13259</w:t>
            </w:r>
          </w:p>
        </w:tc>
      </w:tr>
      <w:tr w:rsidR="00D47089" w:rsidRPr="009110E7" w:rsidTr="00BB7590">
        <w:trPr>
          <w:trHeight w:val="300"/>
          <w:jc w:val="center"/>
        </w:trPr>
        <w:tc>
          <w:tcPr>
            <w:tcW w:w="1230" w:type="dxa"/>
            <w:tcBorders>
              <w:top w:val="nil"/>
              <w:left w:val="single" w:sz="4" w:space="0" w:color="auto"/>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1034" w:type="dxa"/>
            <w:gridSpan w:val="2"/>
            <w:tcBorders>
              <w:top w:val="nil"/>
              <w:left w:val="nil"/>
              <w:bottom w:val="nil"/>
              <w:right w:val="nil"/>
            </w:tcBorders>
          </w:tcPr>
          <w:p w:rsidR="00D47089" w:rsidRPr="009110E7" w:rsidRDefault="00D47089" w:rsidP="007A30D5">
            <w:pPr>
              <w:jc w:val="both"/>
              <w:rPr>
                <w:rFonts w:ascii="Arial" w:hAnsi="Arial" w:cs="Arial"/>
                <w:color w:val="000000"/>
                <w:sz w:val="20"/>
                <w:szCs w:val="20"/>
              </w:rPr>
            </w:pPr>
          </w:p>
        </w:tc>
        <w:tc>
          <w:tcPr>
            <w:tcW w:w="886"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bottom w:val="nil"/>
              <w:right w:val="single" w:sz="4" w:space="0" w:color="auto"/>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r>
      <w:tr w:rsidR="00D47089" w:rsidRPr="009110E7" w:rsidTr="00BB7590">
        <w:trPr>
          <w:trHeight w:val="300"/>
          <w:jc w:val="center"/>
        </w:trPr>
        <w:tc>
          <w:tcPr>
            <w:tcW w:w="1230" w:type="dxa"/>
            <w:tcBorders>
              <w:top w:val="nil"/>
              <w:left w:val="single" w:sz="4" w:space="0" w:color="auto"/>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Video stream</w:t>
            </w:r>
          </w:p>
        </w:tc>
        <w:tc>
          <w:tcPr>
            <w:tcW w:w="1034" w:type="dxa"/>
            <w:gridSpan w:val="2"/>
            <w:tcBorders>
              <w:top w:val="nil"/>
              <w:left w:val="nil"/>
              <w:right w:val="nil"/>
            </w:tcBorders>
          </w:tcPr>
          <w:p w:rsidR="00D47089" w:rsidRPr="009110E7" w:rsidRDefault="00D47089" w:rsidP="007A30D5">
            <w:pPr>
              <w:jc w:val="both"/>
              <w:rPr>
                <w:rFonts w:ascii="Arial" w:hAnsi="Arial" w:cs="Arial"/>
                <w:color w:val="000000"/>
                <w:sz w:val="20"/>
                <w:szCs w:val="20"/>
              </w:rPr>
            </w:pPr>
          </w:p>
        </w:tc>
        <w:tc>
          <w:tcPr>
            <w:tcW w:w="886" w:type="dxa"/>
            <w:tcBorders>
              <w:top w:val="nil"/>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2297</w:t>
            </w:r>
          </w:p>
        </w:tc>
        <w:tc>
          <w:tcPr>
            <w:tcW w:w="960" w:type="dxa"/>
            <w:tcBorders>
              <w:top w:val="nil"/>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3026</w:t>
            </w:r>
          </w:p>
        </w:tc>
        <w:tc>
          <w:tcPr>
            <w:tcW w:w="960" w:type="dxa"/>
            <w:tcBorders>
              <w:top w:val="nil"/>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1585</w:t>
            </w:r>
          </w:p>
        </w:tc>
        <w:tc>
          <w:tcPr>
            <w:tcW w:w="960" w:type="dxa"/>
            <w:tcBorders>
              <w:top w:val="nil"/>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2445</w:t>
            </w:r>
          </w:p>
        </w:tc>
        <w:tc>
          <w:tcPr>
            <w:tcW w:w="960" w:type="dxa"/>
            <w:tcBorders>
              <w:top w:val="nil"/>
              <w:left w:val="nil"/>
              <w:right w:val="single" w:sz="4" w:space="0" w:color="auto"/>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2547</w:t>
            </w:r>
          </w:p>
        </w:tc>
      </w:tr>
      <w:tr w:rsidR="00D47089" w:rsidRPr="009110E7" w:rsidTr="00BB7590">
        <w:trPr>
          <w:trHeight w:val="300"/>
          <w:jc w:val="center"/>
        </w:trPr>
        <w:tc>
          <w:tcPr>
            <w:tcW w:w="1230" w:type="dxa"/>
            <w:tcBorders>
              <w:top w:val="nil"/>
              <w:left w:val="single" w:sz="4" w:space="0" w:color="auto"/>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1034" w:type="dxa"/>
            <w:gridSpan w:val="2"/>
            <w:tcBorders>
              <w:top w:val="nil"/>
              <w:left w:val="nil"/>
              <w:right w:val="nil"/>
            </w:tcBorders>
          </w:tcPr>
          <w:p w:rsidR="00D47089" w:rsidRPr="009110E7" w:rsidRDefault="00D47089" w:rsidP="007A30D5">
            <w:pPr>
              <w:jc w:val="both"/>
              <w:rPr>
                <w:rFonts w:ascii="Arial" w:hAnsi="Arial" w:cs="Arial"/>
                <w:color w:val="000000"/>
                <w:sz w:val="20"/>
                <w:szCs w:val="20"/>
              </w:rPr>
            </w:pPr>
          </w:p>
        </w:tc>
        <w:tc>
          <w:tcPr>
            <w:tcW w:w="886" w:type="dxa"/>
            <w:tcBorders>
              <w:top w:val="nil"/>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right w:val="single" w:sz="4" w:space="0" w:color="auto"/>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r>
      <w:tr w:rsidR="00D47089" w:rsidRPr="009110E7" w:rsidTr="00BB7590">
        <w:trPr>
          <w:trHeight w:val="300"/>
          <w:jc w:val="center"/>
        </w:trPr>
        <w:tc>
          <w:tcPr>
            <w:tcW w:w="1230" w:type="dxa"/>
            <w:tcBorders>
              <w:left w:val="single" w:sz="4" w:space="0" w:color="auto"/>
              <w:bottom w:val="single" w:sz="4" w:space="0" w:color="auto"/>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Web class</w:t>
            </w:r>
          </w:p>
        </w:tc>
        <w:tc>
          <w:tcPr>
            <w:tcW w:w="1034" w:type="dxa"/>
            <w:gridSpan w:val="2"/>
            <w:tcBorders>
              <w:left w:val="nil"/>
              <w:bottom w:val="single" w:sz="4" w:space="0" w:color="auto"/>
              <w:right w:val="nil"/>
            </w:tcBorders>
          </w:tcPr>
          <w:p w:rsidR="00D47089" w:rsidRPr="009110E7" w:rsidRDefault="00D47089" w:rsidP="007A30D5">
            <w:pPr>
              <w:jc w:val="both"/>
              <w:rPr>
                <w:rFonts w:ascii="Arial" w:hAnsi="Arial" w:cs="Arial"/>
                <w:color w:val="000000"/>
                <w:sz w:val="20"/>
                <w:szCs w:val="20"/>
              </w:rPr>
            </w:pPr>
          </w:p>
        </w:tc>
        <w:tc>
          <w:tcPr>
            <w:tcW w:w="886" w:type="dxa"/>
            <w:tcBorders>
              <w:left w:val="nil"/>
              <w:bottom w:val="single" w:sz="4" w:space="0" w:color="auto"/>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23389</w:t>
            </w:r>
          </w:p>
        </w:tc>
        <w:tc>
          <w:tcPr>
            <w:tcW w:w="960" w:type="dxa"/>
            <w:tcBorders>
              <w:left w:val="nil"/>
              <w:bottom w:val="single" w:sz="4" w:space="0" w:color="auto"/>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25005</w:t>
            </w:r>
          </w:p>
        </w:tc>
        <w:tc>
          <w:tcPr>
            <w:tcW w:w="960" w:type="dxa"/>
            <w:tcBorders>
              <w:left w:val="nil"/>
              <w:bottom w:val="single" w:sz="4" w:space="0" w:color="auto"/>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20638</w:t>
            </w:r>
          </w:p>
        </w:tc>
        <w:tc>
          <w:tcPr>
            <w:tcW w:w="960" w:type="dxa"/>
            <w:tcBorders>
              <w:left w:val="nil"/>
              <w:bottom w:val="single" w:sz="4" w:space="0" w:color="auto"/>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28030</w:t>
            </w:r>
          </w:p>
        </w:tc>
        <w:tc>
          <w:tcPr>
            <w:tcW w:w="960" w:type="dxa"/>
            <w:tcBorders>
              <w:left w:val="nil"/>
              <w:bottom w:val="single" w:sz="4" w:space="0" w:color="auto"/>
              <w:right w:val="single" w:sz="4" w:space="0" w:color="auto"/>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30593</w:t>
            </w:r>
          </w:p>
        </w:tc>
      </w:tr>
      <w:tr w:rsidR="00D47089" w:rsidRPr="009110E7" w:rsidTr="00BB7590">
        <w:trPr>
          <w:trHeight w:val="300"/>
          <w:jc w:val="center"/>
        </w:trPr>
        <w:tc>
          <w:tcPr>
            <w:tcW w:w="123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1034" w:type="dxa"/>
            <w:gridSpan w:val="2"/>
            <w:tcBorders>
              <w:top w:val="nil"/>
              <w:left w:val="nil"/>
              <w:bottom w:val="nil"/>
              <w:right w:val="nil"/>
            </w:tcBorders>
          </w:tcPr>
          <w:p w:rsidR="00BB7590" w:rsidRPr="009110E7" w:rsidRDefault="00BB7590" w:rsidP="007A30D5">
            <w:pPr>
              <w:jc w:val="both"/>
              <w:rPr>
                <w:rFonts w:ascii="Arial" w:hAnsi="Arial" w:cs="Arial"/>
                <w:color w:val="000000"/>
                <w:sz w:val="20"/>
                <w:szCs w:val="20"/>
              </w:rPr>
            </w:pPr>
          </w:p>
        </w:tc>
        <w:tc>
          <w:tcPr>
            <w:tcW w:w="886"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r>
      <w:tr w:rsidR="00D47089" w:rsidRPr="009110E7" w:rsidTr="00BB7590">
        <w:trPr>
          <w:trHeight w:val="300"/>
          <w:jc w:val="center"/>
        </w:trPr>
        <w:tc>
          <w:tcPr>
            <w:tcW w:w="123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1034" w:type="dxa"/>
            <w:gridSpan w:val="2"/>
            <w:tcBorders>
              <w:top w:val="nil"/>
              <w:left w:val="nil"/>
              <w:bottom w:val="nil"/>
              <w:right w:val="nil"/>
            </w:tcBorders>
          </w:tcPr>
          <w:p w:rsidR="00D47089" w:rsidRPr="009110E7" w:rsidRDefault="00D47089" w:rsidP="007A30D5">
            <w:pPr>
              <w:jc w:val="both"/>
              <w:rPr>
                <w:rFonts w:ascii="Arial" w:hAnsi="Arial" w:cs="Arial"/>
                <w:color w:val="000000"/>
                <w:sz w:val="20"/>
                <w:szCs w:val="20"/>
              </w:rPr>
            </w:pPr>
          </w:p>
        </w:tc>
        <w:tc>
          <w:tcPr>
            <w:tcW w:w="886"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r>
      <w:tr w:rsidR="00D47089" w:rsidRPr="009110E7" w:rsidTr="00BB7590">
        <w:trPr>
          <w:trHeight w:val="300"/>
          <w:jc w:val="center"/>
        </w:trPr>
        <w:tc>
          <w:tcPr>
            <w:tcW w:w="1230" w:type="dxa"/>
            <w:tcBorders>
              <w:top w:val="single" w:sz="4" w:space="0" w:color="auto"/>
              <w:left w:val="single" w:sz="4" w:space="0" w:color="auto"/>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 </w:t>
            </w:r>
          </w:p>
        </w:tc>
        <w:tc>
          <w:tcPr>
            <w:tcW w:w="1034" w:type="dxa"/>
            <w:gridSpan w:val="2"/>
            <w:tcBorders>
              <w:top w:val="single" w:sz="4" w:space="0" w:color="auto"/>
              <w:left w:val="nil"/>
              <w:bottom w:val="nil"/>
              <w:right w:val="nil"/>
            </w:tcBorders>
          </w:tcPr>
          <w:p w:rsidR="00D47089" w:rsidRPr="009110E7" w:rsidRDefault="00D47089" w:rsidP="007A30D5">
            <w:pPr>
              <w:jc w:val="both"/>
              <w:rPr>
                <w:rFonts w:ascii="Arial" w:hAnsi="Arial" w:cs="Arial"/>
                <w:color w:val="000000"/>
                <w:sz w:val="20"/>
                <w:szCs w:val="20"/>
              </w:rPr>
            </w:pPr>
          </w:p>
        </w:tc>
        <w:tc>
          <w:tcPr>
            <w:tcW w:w="886" w:type="dxa"/>
            <w:tcBorders>
              <w:top w:val="single" w:sz="4" w:space="0" w:color="auto"/>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1370</w:t>
            </w:r>
          </w:p>
        </w:tc>
        <w:tc>
          <w:tcPr>
            <w:tcW w:w="960" w:type="dxa"/>
            <w:tcBorders>
              <w:top w:val="single" w:sz="4" w:space="0" w:color="auto"/>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1380</w:t>
            </w:r>
          </w:p>
        </w:tc>
        <w:tc>
          <w:tcPr>
            <w:tcW w:w="960" w:type="dxa"/>
            <w:tcBorders>
              <w:top w:val="single" w:sz="4" w:space="0" w:color="auto"/>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1390</w:t>
            </w:r>
          </w:p>
        </w:tc>
        <w:tc>
          <w:tcPr>
            <w:tcW w:w="960" w:type="dxa"/>
            <w:tcBorders>
              <w:top w:val="single" w:sz="4" w:space="0" w:color="auto"/>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1400</w:t>
            </w:r>
          </w:p>
        </w:tc>
        <w:tc>
          <w:tcPr>
            <w:tcW w:w="960" w:type="dxa"/>
            <w:tcBorders>
              <w:top w:val="single" w:sz="4" w:space="0" w:color="auto"/>
              <w:left w:val="nil"/>
              <w:bottom w:val="nil"/>
              <w:right w:val="single" w:sz="4" w:space="0" w:color="auto"/>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1410</w:t>
            </w:r>
          </w:p>
        </w:tc>
      </w:tr>
      <w:tr w:rsidR="00D47089" w:rsidRPr="009110E7" w:rsidTr="00BB7590">
        <w:trPr>
          <w:trHeight w:val="300"/>
          <w:jc w:val="center"/>
        </w:trPr>
        <w:tc>
          <w:tcPr>
            <w:tcW w:w="1230" w:type="dxa"/>
            <w:tcBorders>
              <w:top w:val="nil"/>
              <w:left w:val="single" w:sz="4" w:space="0" w:color="auto"/>
              <w:bottom w:val="nil"/>
              <w:right w:val="nil"/>
            </w:tcBorders>
            <w:shd w:val="clear" w:color="auto" w:fill="auto"/>
            <w:noWrap/>
            <w:vAlign w:val="bottom"/>
            <w:hideMark/>
          </w:tcPr>
          <w:p w:rsidR="00D47089" w:rsidRPr="009110E7" w:rsidRDefault="00D47089" w:rsidP="007A30D5">
            <w:pPr>
              <w:jc w:val="both"/>
              <w:rPr>
                <w:rFonts w:ascii="Arial" w:hAnsi="Arial" w:cs="Arial"/>
                <w:b/>
                <w:bCs/>
                <w:color w:val="000000"/>
                <w:sz w:val="20"/>
                <w:szCs w:val="20"/>
              </w:rPr>
            </w:pPr>
            <w:r w:rsidRPr="009110E7">
              <w:rPr>
                <w:rFonts w:ascii="Arial" w:hAnsi="Arial" w:cs="Arial"/>
                <w:b/>
                <w:bCs/>
                <w:color w:val="000000"/>
                <w:sz w:val="20"/>
                <w:szCs w:val="20"/>
              </w:rPr>
              <w:t>Sections</w:t>
            </w:r>
          </w:p>
        </w:tc>
        <w:tc>
          <w:tcPr>
            <w:tcW w:w="1034" w:type="dxa"/>
            <w:gridSpan w:val="2"/>
            <w:tcBorders>
              <w:top w:val="nil"/>
              <w:left w:val="nil"/>
              <w:bottom w:val="nil"/>
              <w:right w:val="nil"/>
            </w:tcBorders>
          </w:tcPr>
          <w:p w:rsidR="00D47089" w:rsidRPr="009110E7" w:rsidRDefault="00D47089" w:rsidP="007A30D5">
            <w:pPr>
              <w:jc w:val="both"/>
              <w:rPr>
                <w:rFonts w:ascii="Arial" w:hAnsi="Arial" w:cs="Arial"/>
                <w:color w:val="000000"/>
                <w:sz w:val="20"/>
                <w:szCs w:val="20"/>
              </w:rPr>
            </w:pPr>
          </w:p>
        </w:tc>
        <w:tc>
          <w:tcPr>
            <w:tcW w:w="886"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Fall 09</w:t>
            </w: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roofErr w:type="spellStart"/>
            <w:r w:rsidRPr="009110E7">
              <w:rPr>
                <w:rFonts w:ascii="Arial" w:hAnsi="Arial" w:cs="Arial"/>
                <w:color w:val="000000"/>
                <w:sz w:val="20"/>
                <w:szCs w:val="20"/>
              </w:rPr>
              <w:t>Spr</w:t>
            </w:r>
            <w:proofErr w:type="spellEnd"/>
            <w:r w:rsidRPr="009110E7">
              <w:rPr>
                <w:rFonts w:ascii="Arial" w:hAnsi="Arial" w:cs="Arial"/>
                <w:color w:val="000000"/>
                <w:sz w:val="20"/>
                <w:szCs w:val="20"/>
              </w:rPr>
              <w:t xml:space="preserve"> 10</w:t>
            </w: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Sum 10</w:t>
            </w: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Fall 10</w:t>
            </w:r>
          </w:p>
        </w:tc>
        <w:tc>
          <w:tcPr>
            <w:tcW w:w="960" w:type="dxa"/>
            <w:tcBorders>
              <w:top w:val="nil"/>
              <w:left w:val="nil"/>
              <w:bottom w:val="nil"/>
              <w:right w:val="single" w:sz="4" w:space="0" w:color="auto"/>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roofErr w:type="spellStart"/>
            <w:r w:rsidRPr="009110E7">
              <w:rPr>
                <w:rFonts w:ascii="Arial" w:hAnsi="Arial" w:cs="Arial"/>
                <w:color w:val="000000"/>
                <w:sz w:val="20"/>
                <w:szCs w:val="20"/>
              </w:rPr>
              <w:t>Spr</w:t>
            </w:r>
            <w:proofErr w:type="spellEnd"/>
            <w:r w:rsidRPr="009110E7">
              <w:rPr>
                <w:rFonts w:ascii="Arial" w:hAnsi="Arial" w:cs="Arial"/>
                <w:color w:val="000000"/>
                <w:sz w:val="20"/>
                <w:szCs w:val="20"/>
              </w:rPr>
              <w:t xml:space="preserve"> 11</w:t>
            </w:r>
          </w:p>
        </w:tc>
      </w:tr>
      <w:tr w:rsidR="00D47089" w:rsidRPr="009110E7" w:rsidTr="00BB7590">
        <w:trPr>
          <w:trHeight w:val="300"/>
          <w:jc w:val="center"/>
        </w:trPr>
        <w:tc>
          <w:tcPr>
            <w:tcW w:w="1230" w:type="dxa"/>
            <w:tcBorders>
              <w:top w:val="nil"/>
              <w:left w:val="single" w:sz="4" w:space="0" w:color="auto"/>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Reduced seat time</w:t>
            </w:r>
          </w:p>
        </w:tc>
        <w:tc>
          <w:tcPr>
            <w:tcW w:w="1034" w:type="dxa"/>
            <w:gridSpan w:val="2"/>
            <w:tcBorders>
              <w:top w:val="nil"/>
              <w:left w:val="nil"/>
              <w:bottom w:val="nil"/>
              <w:right w:val="nil"/>
            </w:tcBorders>
          </w:tcPr>
          <w:p w:rsidR="00D47089" w:rsidRPr="009110E7" w:rsidRDefault="00D47089" w:rsidP="007A30D5">
            <w:pPr>
              <w:jc w:val="both"/>
              <w:rPr>
                <w:rFonts w:ascii="Arial" w:hAnsi="Arial" w:cs="Arial"/>
                <w:color w:val="000000"/>
                <w:sz w:val="20"/>
                <w:szCs w:val="20"/>
              </w:rPr>
            </w:pPr>
          </w:p>
        </w:tc>
        <w:tc>
          <w:tcPr>
            <w:tcW w:w="886"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291</w:t>
            </w: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311</w:t>
            </w: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150</w:t>
            </w: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353</w:t>
            </w:r>
          </w:p>
        </w:tc>
        <w:tc>
          <w:tcPr>
            <w:tcW w:w="960" w:type="dxa"/>
            <w:tcBorders>
              <w:top w:val="nil"/>
              <w:left w:val="nil"/>
              <w:bottom w:val="nil"/>
              <w:right w:val="single" w:sz="4" w:space="0" w:color="auto"/>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365</w:t>
            </w:r>
          </w:p>
        </w:tc>
      </w:tr>
      <w:tr w:rsidR="00D47089" w:rsidRPr="009110E7" w:rsidTr="00BB7590">
        <w:trPr>
          <w:trHeight w:val="300"/>
          <w:jc w:val="center"/>
        </w:trPr>
        <w:tc>
          <w:tcPr>
            <w:tcW w:w="1230" w:type="dxa"/>
            <w:tcBorders>
              <w:top w:val="nil"/>
              <w:left w:val="single" w:sz="4" w:space="0" w:color="auto"/>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1034" w:type="dxa"/>
            <w:gridSpan w:val="2"/>
            <w:tcBorders>
              <w:top w:val="nil"/>
              <w:left w:val="nil"/>
              <w:bottom w:val="nil"/>
              <w:right w:val="nil"/>
            </w:tcBorders>
          </w:tcPr>
          <w:p w:rsidR="00D47089" w:rsidRPr="009110E7" w:rsidRDefault="00D47089" w:rsidP="007A30D5">
            <w:pPr>
              <w:jc w:val="both"/>
              <w:rPr>
                <w:rFonts w:ascii="Arial" w:hAnsi="Arial" w:cs="Arial"/>
                <w:color w:val="000000"/>
                <w:sz w:val="20"/>
                <w:szCs w:val="20"/>
              </w:rPr>
            </w:pPr>
          </w:p>
        </w:tc>
        <w:tc>
          <w:tcPr>
            <w:tcW w:w="886"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bottom w:val="nil"/>
              <w:right w:val="single" w:sz="4" w:space="0" w:color="auto"/>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r>
      <w:tr w:rsidR="00D47089" w:rsidRPr="009110E7" w:rsidTr="00BB7590">
        <w:trPr>
          <w:trHeight w:val="300"/>
          <w:jc w:val="center"/>
        </w:trPr>
        <w:tc>
          <w:tcPr>
            <w:tcW w:w="1230" w:type="dxa"/>
            <w:tcBorders>
              <w:top w:val="nil"/>
              <w:left w:val="single" w:sz="4" w:space="0" w:color="auto"/>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Video</w:t>
            </w:r>
          </w:p>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Stream</w:t>
            </w:r>
          </w:p>
        </w:tc>
        <w:tc>
          <w:tcPr>
            <w:tcW w:w="1034" w:type="dxa"/>
            <w:gridSpan w:val="2"/>
            <w:tcBorders>
              <w:top w:val="nil"/>
              <w:left w:val="nil"/>
              <w:right w:val="nil"/>
            </w:tcBorders>
          </w:tcPr>
          <w:p w:rsidR="00D47089" w:rsidRPr="009110E7" w:rsidRDefault="00D47089" w:rsidP="007A30D5">
            <w:pPr>
              <w:jc w:val="both"/>
              <w:rPr>
                <w:rFonts w:ascii="Arial" w:hAnsi="Arial" w:cs="Arial"/>
                <w:color w:val="000000"/>
                <w:sz w:val="20"/>
                <w:szCs w:val="20"/>
              </w:rPr>
            </w:pPr>
          </w:p>
        </w:tc>
        <w:tc>
          <w:tcPr>
            <w:tcW w:w="886" w:type="dxa"/>
            <w:tcBorders>
              <w:top w:val="nil"/>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661</w:t>
            </w:r>
          </w:p>
        </w:tc>
        <w:tc>
          <w:tcPr>
            <w:tcW w:w="960" w:type="dxa"/>
            <w:tcBorders>
              <w:top w:val="nil"/>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744</w:t>
            </w:r>
          </w:p>
        </w:tc>
        <w:tc>
          <w:tcPr>
            <w:tcW w:w="960" w:type="dxa"/>
            <w:tcBorders>
              <w:top w:val="nil"/>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139</w:t>
            </w:r>
          </w:p>
        </w:tc>
        <w:tc>
          <w:tcPr>
            <w:tcW w:w="960" w:type="dxa"/>
            <w:tcBorders>
              <w:top w:val="nil"/>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692</w:t>
            </w:r>
          </w:p>
        </w:tc>
        <w:tc>
          <w:tcPr>
            <w:tcW w:w="960" w:type="dxa"/>
            <w:tcBorders>
              <w:top w:val="nil"/>
              <w:left w:val="nil"/>
              <w:right w:val="single" w:sz="4" w:space="0" w:color="auto"/>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666</w:t>
            </w:r>
          </w:p>
        </w:tc>
      </w:tr>
      <w:tr w:rsidR="00D47089" w:rsidRPr="009110E7" w:rsidTr="00BB7590">
        <w:trPr>
          <w:trHeight w:val="300"/>
          <w:jc w:val="center"/>
        </w:trPr>
        <w:tc>
          <w:tcPr>
            <w:tcW w:w="1230" w:type="dxa"/>
            <w:tcBorders>
              <w:top w:val="nil"/>
              <w:left w:val="single" w:sz="4" w:space="0" w:color="auto"/>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1034" w:type="dxa"/>
            <w:gridSpan w:val="2"/>
            <w:tcBorders>
              <w:top w:val="nil"/>
              <w:left w:val="nil"/>
              <w:right w:val="nil"/>
            </w:tcBorders>
          </w:tcPr>
          <w:p w:rsidR="00D47089" w:rsidRPr="009110E7" w:rsidRDefault="00D47089" w:rsidP="007A30D5">
            <w:pPr>
              <w:jc w:val="both"/>
              <w:rPr>
                <w:rFonts w:ascii="Arial" w:hAnsi="Arial" w:cs="Arial"/>
                <w:color w:val="000000"/>
                <w:sz w:val="20"/>
                <w:szCs w:val="20"/>
              </w:rPr>
            </w:pPr>
          </w:p>
        </w:tc>
        <w:tc>
          <w:tcPr>
            <w:tcW w:w="886" w:type="dxa"/>
            <w:tcBorders>
              <w:top w:val="nil"/>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c>
          <w:tcPr>
            <w:tcW w:w="960" w:type="dxa"/>
            <w:tcBorders>
              <w:top w:val="nil"/>
              <w:left w:val="nil"/>
              <w:right w:val="single" w:sz="4" w:space="0" w:color="auto"/>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p>
        </w:tc>
      </w:tr>
      <w:tr w:rsidR="00D47089" w:rsidRPr="009110E7" w:rsidTr="00BB7590">
        <w:trPr>
          <w:trHeight w:val="300"/>
          <w:jc w:val="center"/>
        </w:trPr>
        <w:tc>
          <w:tcPr>
            <w:tcW w:w="1230" w:type="dxa"/>
            <w:tcBorders>
              <w:left w:val="single" w:sz="4" w:space="0" w:color="auto"/>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Web class</w:t>
            </w:r>
          </w:p>
        </w:tc>
        <w:tc>
          <w:tcPr>
            <w:tcW w:w="1034" w:type="dxa"/>
            <w:gridSpan w:val="2"/>
            <w:tcBorders>
              <w:left w:val="nil"/>
              <w:right w:val="nil"/>
            </w:tcBorders>
          </w:tcPr>
          <w:p w:rsidR="00D47089" w:rsidRPr="009110E7" w:rsidRDefault="00D47089" w:rsidP="007A30D5">
            <w:pPr>
              <w:jc w:val="both"/>
              <w:rPr>
                <w:rFonts w:ascii="Arial" w:hAnsi="Arial" w:cs="Arial"/>
                <w:color w:val="000000"/>
                <w:sz w:val="20"/>
                <w:szCs w:val="20"/>
              </w:rPr>
            </w:pPr>
          </w:p>
        </w:tc>
        <w:tc>
          <w:tcPr>
            <w:tcW w:w="886" w:type="dxa"/>
            <w:tcBorders>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494</w:t>
            </w:r>
          </w:p>
        </w:tc>
        <w:tc>
          <w:tcPr>
            <w:tcW w:w="960" w:type="dxa"/>
            <w:tcBorders>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543</w:t>
            </w:r>
          </w:p>
        </w:tc>
        <w:tc>
          <w:tcPr>
            <w:tcW w:w="960" w:type="dxa"/>
            <w:tcBorders>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449</w:t>
            </w:r>
          </w:p>
        </w:tc>
        <w:tc>
          <w:tcPr>
            <w:tcW w:w="960" w:type="dxa"/>
            <w:tcBorders>
              <w:left w:val="nil"/>
              <w:right w:val="nil"/>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613</w:t>
            </w:r>
          </w:p>
        </w:tc>
        <w:tc>
          <w:tcPr>
            <w:tcW w:w="960" w:type="dxa"/>
            <w:tcBorders>
              <w:left w:val="nil"/>
              <w:right w:val="single" w:sz="4" w:space="0" w:color="auto"/>
            </w:tcBorders>
            <w:shd w:val="clear" w:color="auto" w:fill="auto"/>
            <w:noWrap/>
            <w:vAlign w:val="bottom"/>
            <w:hideMark/>
          </w:tcPr>
          <w:p w:rsidR="00D47089" w:rsidRPr="009110E7" w:rsidRDefault="00D47089" w:rsidP="007A30D5">
            <w:pPr>
              <w:jc w:val="both"/>
              <w:rPr>
                <w:rFonts w:ascii="Arial" w:hAnsi="Arial" w:cs="Arial"/>
                <w:color w:val="000000"/>
                <w:sz w:val="20"/>
                <w:szCs w:val="20"/>
              </w:rPr>
            </w:pPr>
            <w:r w:rsidRPr="009110E7">
              <w:rPr>
                <w:rFonts w:ascii="Arial" w:hAnsi="Arial" w:cs="Arial"/>
                <w:color w:val="000000"/>
                <w:sz w:val="20"/>
                <w:szCs w:val="20"/>
              </w:rPr>
              <w:t>619</w:t>
            </w:r>
          </w:p>
        </w:tc>
      </w:tr>
      <w:tr w:rsidR="00BB7590" w:rsidRPr="009110E7" w:rsidTr="00BB7590">
        <w:trPr>
          <w:trHeight w:val="300"/>
          <w:jc w:val="center"/>
        </w:trPr>
        <w:tc>
          <w:tcPr>
            <w:tcW w:w="1230" w:type="dxa"/>
            <w:tcBorders>
              <w:left w:val="single" w:sz="4" w:space="0" w:color="auto"/>
              <w:bottom w:val="single" w:sz="4" w:space="0" w:color="auto"/>
              <w:right w:val="nil"/>
            </w:tcBorders>
            <w:shd w:val="clear" w:color="auto" w:fill="auto"/>
            <w:noWrap/>
            <w:vAlign w:val="bottom"/>
            <w:hideMark/>
          </w:tcPr>
          <w:p w:rsidR="00BB7590" w:rsidRPr="009110E7" w:rsidRDefault="00BB7590" w:rsidP="007A30D5">
            <w:pPr>
              <w:jc w:val="both"/>
              <w:rPr>
                <w:rFonts w:ascii="Arial" w:hAnsi="Arial" w:cs="Arial"/>
                <w:color w:val="000000"/>
                <w:sz w:val="20"/>
                <w:szCs w:val="20"/>
              </w:rPr>
            </w:pPr>
          </w:p>
        </w:tc>
        <w:tc>
          <w:tcPr>
            <w:tcW w:w="1034" w:type="dxa"/>
            <w:gridSpan w:val="2"/>
            <w:tcBorders>
              <w:left w:val="nil"/>
              <w:bottom w:val="single" w:sz="4" w:space="0" w:color="auto"/>
              <w:right w:val="nil"/>
            </w:tcBorders>
          </w:tcPr>
          <w:p w:rsidR="00BB7590" w:rsidRPr="009110E7" w:rsidRDefault="00BB7590" w:rsidP="007A30D5">
            <w:pPr>
              <w:jc w:val="both"/>
              <w:rPr>
                <w:rFonts w:ascii="Arial" w:hAnsi="Arial" w:cs="Arial"/>
                <w:color w:val="000000"/>
                <w:sz w:val="20"/>
                <w:szCs w:val="20"/>
              </w:rPr>
            </w:pPr>
          </w:p>
        </w:tc>
        <w:tc>
          <w:tcPr>
            <w:tcW w:w="886" w:type="dxa"/>
            <w:tcBorders>
              <w:left w:val="nil"/>
              <w:bottom w:val="single" w:sz="4" w:space="0" w:color="auto"/>
              <w:right w:val="nil"/>
            </w:tcBorders>
            <w:shd w:val="clear" w:color="auto" w:fill="auto"/>
            <w:noWrap/>
            <w:vAlign w:val="bottom"/>
            <w:hideMark/>
          </w:tcPr>
          <w:p w:rsidR="00BB7590" w:rsidRPr="009110E7" w:rsidRDefault="00BB7590" w:rsidP="007A30D5">
            <w:pPr>
              <w:jc w:val="both"/>
              <w:rPr>
                <w:rFonts w:ascii="Arial" w:hAnsi="Arial" w:cs="Arial"/>
                <w:color w:val="000000"/>
                <w:sz w:val="20"/>
                <w:szCs w:val="20"/>
              </w:rPr>
            </w:pPr>
          </w:p>
        </w:tc>
        <w:tc>
          <w:tcPr>
            <w:tcW w:w="960" w:type="dxa"/>
            <w:tcBorders>
              <w:left w:val="nil"/>
              <w:bottom w:val="single" w:sz="4" w:space="0" w:color="auto"/>
              <w:right w:val="nil"/>
            </w:tcBorders>
            <w:shd w:val="clear" w:color="auto" w:fill="auto"/>
            <w:noWrap/>
            <w:vAlign w:val="bottom"/>
            <w:hideMark/>
          </w:tcPr>
          <w:p w:rsidR="00BB7590" w:rsidRPr="009110E7" w:rsidRDefault="00BB7590" w:rsidP="007A30D5">
            <w:pPr>
              <w:jc w:val="both"/>
              <w:rPr>
                <w:rFonts w:ascii="Arial" w:hAnsi="Arial" w:cs="Arial"/>
                <w:color w:val="000000"/>
                <w:sz w:val="20"/>
                <w:szCs w:val="20"/>
              </w:rPr>
            </w:pPr>
          </w:p>
        </w:tc>
        <w:tc>
          <w:tcPr>
            <w:tcW w:w="960" w:type="dxa"/>
            <w:tcBorders>
              <w:left w:val="nil"/>
              <w:bottom w:val="single" w:sz="4" w:space="0" w:color="auto"/>
              <w:right w:val="nil"/>
            </w:tcBorders>
            <w:shd w:val="clear" w:color="auto" w:fill="auto"/>
            <w:noWrap/>
            <w:vAlign w:val="bottom"/>
            <w:hideMark/>
          </w:tcPr>
          <w:p w:rsidR="00BB7590" w:rsidRPr="009110E7" w:rsidRDefault="00BB7590" w:rsidP="007A30D5">
            <w:pPr>
              <w:jc w:val="both"/>
              <w:rPr>
                <w:rFonts w:ascii="Arial" w:hAnsi="Arial" w:cs="Arial"/>
                <w:color w:val="000000"/>
                <w:sz w:val="20"/>
                <w:szCs w:val="20"/>
              </w:rPr>
            </w:pPr>
          </w:p>
        </w:tc>
        <w:tc>
          <w:tcPr>
            <w:tcW w:w="960" w:type="dxa"/>
            <w:tcBorders>
              <w:left w:val="nil"/>
              <w:bottom w:val="single" w:sz="4" w:space="0" w:color="auto"/>
              <w:right w:val="nil"/>
            </w:tcBorders>
            <w:shd w:val="clear" w:color="auto" w:fill="auto"/>
            <w:noWrap/>
            <w:vAlign w:val="bottom"/>
            <w:hideMark/>
          </w:tcPr>
          <w:p w:rsidR="00BB7590" w:rsidRPr="009110E7" w:rsidRDefault="00BB7590" w:rsidP="007A30D5">
            <w:pPr>
              <w:jc w:val="both"/>
              <w:rPr>
                <w:rFonts w:ascii="Arial" w:hAnsi="Arial" w:cs="Arial"/>
                <w:color w:val="000000"/>
                <w:sz w:val="20"/>
                <w:szCs w:val="20"/>
              </w:rPr>
            </w:pPr>
          </w:p>
        </w:tc>
        <w:tc>
          <w:tcPr>
            <w:tcW w:w="960" w:type="dxa"/>
            <w:tcBorders>
              <w:left w:val="nil"/>
              <w:bottom w:val="single" w:sz="4" w:space="0" w:color="auto"/>
              <w:right w:val="single" w:sz="4" w:space="0" w:color="auto"/>
            </w:tcBorders>
            <w:shd w:val="clear" w:color="auto" w:fill="auto"/>
            <w:noWrap/>
            <w:vAlign w:val="bottom"/>
            <w:hideMark/>
          </w:tcPr>
          <w:p w:rsidR="00BB7590" w:rsidRPr="009110E7" w:rsidRDefault="00BB7590" w:rsidP="007A30D5">
            <w:pPr>
              <w:jc w:val="both"/>
              <w:rPr>
                <w:rFonts w:ascii="Arial" w:hAnsi="Arial" w:cs="Arial"/>
                <w:color w:val="000000"/>
                <w:sz w:val="20"/>
                <w:szCs w:val="20"/>
              </w:rPr>
            </w:pPr>
          </w:p>
        </w:tc>
      </w:tr>
    </w:tbl>
    <w:p w:rsidR="00803F6C" w:rsidRDefault="00803F6C" w:rsidP="007A30D5">
      <w:pPr>
        <w:jc w:val="both"/>
        <w:rPr>
          <w:rFonts w:ascii="Arial" w:hAnsi="Arial" w:cs="Arial"/>
          <w:color w:val="FF0000"/>
          <w:sz w:val="20"/>
          <w:szCs w:val="20"/>
        </w:rPr>
      </w:pPr>
    </w:p>
    <w:p w:rsidR="00036EBE" w:rsidRPr="009110E7" w:rsidRDefault="00036EBE" w:rsidP="007A30D5">
      <w:pPr>
        <w:pStyle w:val="NormalWeb"/>
        <w:jc w:val="both"/>
        <w:rPr>
          <w:rFonts w:ascii="Arial" w:hAnsi="Arial" w:cs="Arial"/>
          <w:sz w:val="20"/>
          <w:szCs w:val="20"/>
        </w:rPr>
      </w:pPr>
      <w:r>
        <w:rPr>
          <w:rFonts w:ascii="Arial" w:hAnsi="Arial" w:cs="Arial"/>
          <w:color w:val="010101"/>
          <w:sz w:val="20"/>
          <w:szCs w:val="20"/>
        </w:rPr>
        <w:t xml:space="preserve">In 2005 </w:t>
      </w:r>
      <w:r w:rsidRPr="009110E7">
        <w:rPr>
          <w:rFonts w:ascii="Arial" w:hAnsi="Arial" w:cs="Arial"/>
          <w:color w:val="010101"/>
          <w:sz w:val="20"/>
          <w:szCs w:val="20"/>
        </w:rPr>
        <w:t xml:space="preserve">EDUCAUSE, a nonprofit group that promotes the use of information technology to advance higher </w:t>
      </w:r>
      <w:proofErr w:type="gramStart"/>
      <w:r w:rsidRPr="009110E7">
        <w:rPr>
          <w:rFonts w:ascii="Arial" w:hAnsi="Arial" w:cs="Arial"/>
          <w:color w:val="010101"/>
          <w:sz w:val="20"/>
          <w:szCs w:val="20"/>
        </w:rPr>
        <w:t>education,</w:t>
      </w:r>
      <w:proofErr w:type="gramEnd"/>
      <w:r w:rsidRPr="009110E7">
        <w:rPr>
          <w:rFonts w:ascii="Arial" w:hAnsi="Arial" w:cs="Arial"/>
          <w:color w:val="010101"/>
          <w:sz w:val="20"/>
          <w:szCs w:val="20"/>
        </w:rPr>
        <w:t xml:space="preserve"> honor</w:t>
      </w:r>
      <w:r>
        <w:rPr>
          <w:rFonts w:ascii="Arial" w:hAnsi="Arial" w:cs="Arial"/>
          <w:color w:val="010101"/>
          <w:sz w:val="20"/>
          <w:szCs w:val="20"/>
        </w:rPr>
        <w:t>ed UCF</w:t>
      </w:r>
      <w:r w:rsidRPr="009110E7">
        <w:rPr>
          <w:rFonts w:ascii="Arial" w:hAnsi="Arial" w:cs="Arial"/>
          <w:color w:val="010101"/>
          <w:sz w:val="20"/>
          <w:szCs w:val="20"/>
        </w:rPr>
        <w:t xml:space="preserve"> with a Teaching and Learning Award for its </w:t>
      </w:r>
      <w:proofErr w:type="spellStart"/>
      <w:r w:rsidRPr="009110E7">
        <w:rPr>
          <w:rFonts w:ascii="Arial" w:hAnsi="Arial" w:cs="Arial"/>
          <w:color w:val="010101"/>
          <w:sz w:val="20"/>
          <w:szCs w:val="20"/>
        </w:rPr>
        <w:t>Online@UCF</w:t>
      </w:r>
      <w:proofErr w:type="spellEnd"/>
      <w:r w:rsidRPr="009110E7">
        <w:rPr>
          <w:rFonts w:ascii="Arial" w:hAnsi="Arial" w:cs="Arial"/>
          <w:color w:val="010101"/>
          <w:sz w:val="20"/>
          <w:szCs w:val="20"/>
        </w:rPr>
        <w:t xml:space="preserve"> program.</w:t>
      </w:r>
      <w:r>
        <w:rPr>
          <w:rFonts w:ascii="Arial" w:hAnsi="Arial" w:cs="Arial"/>
          <w:color w:val="010101"/>
          <w:sz w:val="20"/>
          <w:szCs w:val="20"/>
        </w:rPr>
        <w:t xml:space="preserve">  In 2008 UCF </w:t>
      </w:r>
      <w:r w:rsidRPr="00036EBE">
        <w:rPr>
          <w:rFonts w:ascii="Arial" w:hAnsi="Arial" w:cs="Arial"/>
          <w:color w:val="010101"/>
          <w:sz w:val="20"/>
          <w:szCs w:val="20"/>
        </w:rPr>
        <w:t xml:space="preserve">received one of </w:t>
      </w:r>
      <w:r w:rsidRPr="00036EBE">
        <w:rPr>
          <w:rFonts w:ascii="Arial" w:hAnsi="Arial" w:cs="Arial"/>
          <w:b/>
          <w:color w:val="010101"/>
          <w:sz w:val="20"/>
          <w:szCs w:val="20"/>
        </w:rPr>
        <w:t>t</w:t>
      </w:r>
      <w:r w:rsidRPr="00036EBE">
        <w:rPr>
          <w:rStyle w:val="Strong"/>
          <w:rFonts w:ascii="Arial" w:hAnsi="Arial" w:cs="Arial"/>
          <w:b w:val="0"/>
          <w:sz w:val="20"/>
          <w:szCs w:val="20"/>
        </w:rPr>
        <w:t xml:space="preserve">he Sloan Consortium’s Inaugural </w:t>
      </w:r>
      <w:proofErr w:type="spellStart"/>
      <w:r w:rsidRPr="00036EBE">
        <w:rPr>
          <w:rStyle w:val="Strong"/>
          <w:rFonts w:ascii="Arial" w:hAnsi="Arial" w:cs="Arial"/>
          <w:b w:val="0"/>
          <w:sz w:val="20"/>
          <w:szCs w:val="20"/>
        </w:rPr>
        <w:t>Gomory</w:t>
      </w:r>
      <w:proofErr w:type="spellEnd"/>
      <w:r w:rsidRPr="00036EBE">
        <w:rPr>
          <w:rStyle w:val="Strong"/>
          <w:rFonts w:ascii="Arial" w:hAnsi="Arial" w:cs="Arial"/>
          <w:b w:val="0"/>
          <w:sz w:val="20"/>
          <w:szCs w:val="20"/>
        </w:rPr>
        <w:t xml:space="preserve"> Awards for Quality Online Education.  </w:t>
      </w:r>
      <w:r w:rsidRPr="00036EBE">
        <w:rPr>
          <w:rFonts w:ascii="Arial" w:hAnsi="Arial" w:cs="Arial"/>
          <w:sz w:val="20"/>
          <w:szCs w:val="20"/>
        </w:rPr>
        <w:t>UCF received this award for an institution that demonstrates continuous improvement of the quality of online learning, as measured by</w:t>
      </w:r>
      <w:r w:rsidRPr="009110E7">
        <w:rPr>
          <w:rFonts w:ascii="Arial" w:hAnsi="Arial" w:cs="Arial"/>
          <w:sz w:val="20"/>
          <w:szCs w:val="20"/>
        </w:rPr>
        <w:t xml:space="preserve"> access, learning effectiveness, cost effectiveness, student satisfaction and faculty satisfaction.</w:t>
      </w:r>
    </w:p>
    <w:p w:rsidR="00036EBE" w:rsidRPr="00BB7348" w:rsidRDefault="00036EBE" w:rsidP="00036EBE">
      <w:pPr>
        <w:spacing w:before="100" w:beforeAutospacing="1" w:after="300"/>
        <w:rPr>
          <w:rFonts w:ascii="Arial" w:hAnsi="Arial" w:cs="Arial"/>
          <w:b/>
          <w:color w:val="010101"/>
        </w:rPr>
      </w:pPr>
      <w:proofErr w:type="gramStart"/>
      <w:r w:rsidRPr="00BB7348">
        <w:rPr>
          <w:rFonts w:ascii="Arial" w:hAnsi="Arial" w:cs="Arial"/>
          <w:b/>
          <w:color w:val="010101"/>
        </w:rPr>
        <w:t>2.1  College</w:t>
      </w:r>
      <w:proofErr w:type="gramEnd"/>
      <w:r w:rsidRPr="00BB7348">
        <w:rPr>
          <w:rFonts w:ascii="Arial" w:hAnsi="Arial" w:cs="Arial"/>
          <w:b/>
          <w:color w:val="010101"/>
        </w:rPr>
        <w:t xml:space="preserve"> of Engineering and Computer Science</w:t>
      </w:r>
    </w:p>
    <w:p w:rsidR="00945C5F" w:rsidRDefault="00945C5F" w:rsidP="007A30D5">
      <w:pPr>
        <w:pStyle w:val="NormalWeb"/>
        <w:spacing w:before="0" w:beforeAutospacing="0" w:after="0" w:afterAutospacing="0"/>
        <w:jc w:val="both"/>
        <w:rPr>
          <w:rFonts w:ascii="Arial" w:hAnsi="Arial" w:cs="Arial"/>
          <w:color w:val="000000"/>
          <w:sz w:val="20"/>
          <w:szCs w:val="20"/>
        </w:rPr>
      </w:pPr>
      <w:r w:rsidRPr="009110E7">
        <w:rPr>
          <w:rFonts w:ascii="Arial" w:hAnsi="Arial" w:cs="Arial"/>
          <w:sz w:val="20"/>
          <w:szCs w:val="20"/>
        </w:rPr>
        <w:t xml:space="preserve">The College of Engineering and Computer Science </w:t>
      </w:r>
      <w:r w:rsidR="00BB7590">
        <w:rPr>
          <w:rFonts w:ascii="Arial" w:hAnsi="Arial" w:cs="Arial"/>
          <w:sz w:val="20"/>
          <w:szCs w:val="20"/>
        </w:rPr>
        <w:t xml:space="preserve">is one of the 12 colleges </w:t>
      </w:r>
      <w:r w:rsidRPr="009110E7">
        <w:rPr>
          <w:rFonts w:ascii="Arial" w:hAnsi="Arial" w:cs="Arial"/>
          <w:sz w:val="20"/>
          <w:szCs w:val="20"/>
        </w:rPr>
        <w:t xml:space="preserve">at UCF </w:t>
      </w:r>
      <w:r w:rsidR="00BB7590">
        <w:rPr>
          <w:rFonts w:ascii="Arial" w:hAnsi="Arial" w:cs="Arial"/>
          <w:sz w:val="20"/>
          <w:szCs w:val="20"/>
        </w:rPr>
        <w:t>and had</w:t>
      </w:r>
      <w:r w:rsidRPr="009110E7">
        <w:rPr>
          <w:rFonts w:ascii="Arial" w:hAnsi="Arial" w:cs="Arial"/>
          <w:sz w:val="20"/>
          <w:szCs w:val="20"/>
        </w:rPr>
        <w:t xml:space="preserve"> 5674 undergraduate students and 1309 graduate students in </w:t>
      </w:r>
      <w:proofErr w:type="gramStart"/>
      <w:r w:rsidRPr="009110E7">
        <w:rPr>
          <w:rFonts w:ascii="Arial" w:hAnsi="Arial" w:cs="Arial"/>
          <w:sz w:val="20"/>
          <w:szCs w:val="20"/>
        </w:rPr>
        <w:t>Fall</w:t>
      </w:r>
      <w:proofErr w:type="gramEnd"/>
      <w:r w:rsidRPr="009110E7">
        <w:rPr>
          <w:rFonts w:ascii="Arial" w:hAnsi="Arial" w:cs="Arial"/>
          <w:sz w:val="20"/>
          <w:szCs w:val="20"/>
        </w:rPr>
        <w:t xml:space="preserve"> 2010. There are four departments and they offer 10 undergraduate degrees and 11</w:t>
      </w:r>
      <w:r w:rsidR="00BB7590">
        <w:rPr>
          <w:rFonts w:ascii="Arial" w:hAnsi="Arial" w:cs="Arial"/>
          <w:sz w:val="20"/>
          <w:szCs w:val="20"/>
        </w:rPr>
        <w:t>M</w:t>
      </w:r>
      <w:r w:rsidRPr="009110E7">
        <w:rPr>
          <w:rFonts w:ascii="Arial" w:hAnsi="Arial" w:cs="Arial"/>
          <w:sz w:val="20"/>
          <w:szCs w:val="20"/>
        </w:rPr>
        <w:t xml:space="preserve">asters and nine PhD degrees.  </w:t>
      </w:r>
      <w:r w:rsidRPr="009110E7">
        <w:rPr>
          <w:rFonts w:ascii="Arial" w:hAnsi="Arial" w:cs="Arial"/>
          <w:color w:val="000000"/>
          <w:sz w:val="20"/>
          <w:szCs w:val="20"/>
        </w:rPr>
        <w:t xml:space="preserve">The Center for Online and Virtual Education (formerly </w:t>
      </w:r>
      <w:r w:rsidRPr="009110E7">
        <w:rPr>
          <w:rFonts w:ascii="Arial" w:hAnsi="Arial" w:cs="Arial"/>
          <w:color w:val="000000"/>
          <w:sz w:val="20"/>
          <w:szCs w:val="20"/>
          <w:u w:val="single"/>
        </w:rPr>
        <w:t>F</w:t>
      </w:r>
      <w:r w:rsidRPr="009110E7">
        <w:rPr>
          <w:rFonts w:ascii="Arial" w:hAnsi="Arial" w:cs="Arial"/>
          <w:color w:val="000000"/>
          <w:sz w:val="20"/>
          <w:szCs w:val="20"/>
        </w:rPr>
        <w:t xml:space="preserve">lorida </w:t>
      </w:r>
      <w:r w:rsidRPr="009110E7">
        <w:rPr>
          <w:rFonts w:ascii="Arial" w:hAnsi="Arial" w:cs="Arial"/>
          <w:color w:val="000000"/>
          <w:sz w:val="20"/>
          <w:szCs w:val="20"/>
          <w:u w:val="single"/>
        </w:rPr>
        <w:t>E</w:t>
      </w:r>
      <w:r w:rsidRPr="009110E7">
        <w:rPr>
          <w:rFonts w:ascii="Arial" w:hAnsi="Arial" w:cs="Arial"/>
          <w:color w:val="000000"/>
          <w:sz w:val="20"/>
          <w:szCs w:val="20"/>
        </w:rPr>
        <w:t xml:space="preserve">ngineering </w:t>
      </w:r>
      <w:r w:rsidRPr="009110E7">
        <w:rPr>
          <w:rFonts w:ascii="Arial" w:hAnsi="Arial" w:cs="Arial"/>
          <w:color w:val="000000"/>
          <w:sz w:val="20"/>
          <w:szCs w:val="20"/>
          <w:u w:val="single"/>
        </w:rPr>
        <w:t>E</w:t>
      </w:r>
      <w:r w:rsidRPr="009110E7">
        <w:rPr>
          <w:rFonts w:ascii="Arial" w:hAnsi="Arial" w:cs="Arial"/>
          <w:color w:val="000000"/>
          <w:sz w:val="20"/>
          <w:szCs w:val="20"/>
        </w:rPr>
        <w:t xml:space="preserve">ducation </w:t>
      </w:r>
      <w:r w:rsidRPr="009110E7">
        <w:rPr>
          <w:rFonts w:ascii="Arial" w:hAnsi="Arial" w:cs="Arial"/>
          <w:color w:val="000000"/>
          <w:sz w:val="20"/>
          <w:szCs w:val="20"/>
          <w:u w:val="single"/>
        </w:rPr>
        <w:t>D</w:t>
      </w:r>
      <w:r w:rsidRPr="009110E7">
        <w:rPr>
          <w:rFonts w:ascii="Arial" w:hAnsi="Arial" w:cs="Arial"/>
          <w:color w:val="000000"/>
          <w:sz w:val="20"/>
          <w:szCs w:val="20"/>
        </w:rPr>
        <w:t xml:space="preserve">elivery </w:t>
      </w:r>
      <w:r w:rsidRPr="009110E7">
        <w:rPr>
          <w:rFonts w:ascii="Arial" w:hAnsi="Arial" w:cs="Arial"/>
          <w:color w:val="000000"/>
          <w:sz w:val="20"/>
          <w:szCs w:val="20"/>
          <w:u w:val="single"/>
        </w:rPr>
        <w:t>S</w:t>
      </w:r>
      <w:r w:rsidRPr="009110E7">
        <w:rPr>
          <w:rFonts w:ascii="Arial" w:hAnsi="Arial" w:cs="Arial"/>
          <w:color w:val="000000"/>
          <w:sz w:val="20"/>
          <w:szCs w:val="20"/>
        </w:rPr>
        <w:t>ystem) is the delivery system which was established to provide students with the most convenient and timely engineering education possible.</w:t>
      </w:r>
    </w:p>
    <w:p w:rsidR="00BB7590" w:rsidRDefault="00BB7590" w:rsidP="007A30D5">
      <w:pPr>
        <w:pStyle w:val="NormalWeb"/>
        <w:spacing w:before="0" w:beforeAutospacing="0" w:after="0" w:afterAutospacing="0"/>
        <w:jc w:val="both"/>
        <w:rPr>
          <w:rFonts w:ascii="Arial" w:hAnsi="Arial" w:cs="Arial"/>
          <w:color w:val="000000"/>
          <w:sz w:val="20"/>
          <w:szCs w:val="20"/>
        </w:rPr>
      </w:pPr>
    </w:p>
    <w:p w:rsidR="001369CA" w:rsidRPr="009110E7" w:rsidRDefault="001369CA" w:rsidP="007A30D5">
      <w:pPr>
        <w:pStyle w:val="BodyText"/>
        <w:jc w:val="both"/>
        <w:rPr>
          <w:rFonts w:ascii="Arial" w:hAnsi="Arial" w:cs="Arial"/>
          <w:sz w:val="20"/>
        </w:rPr>
      </w:pPr>
      <w:r w:rsidRPr="009110E7">
        <w:rPr>
          <w:rFonts w:ascii="Arial" w:hAnsi="Arial" w:cs="Arial"/>
          <w:sz w:val="20"/>
        </w:rPr>
        <w:t>Distance education, as defined within engineering, consists of video and written material.  Over the past 25 years the model for delivering lectures at a distance has remained essentially the same within engineering.  Instructors utilized specialized classrooms equipped with video cameras and other recording equipment to create a video documentation of the face-to-face classroom experience.  However, as technology changed in the last few decades the recording medium and delivery methods have also changed.</w:t>
      </w:r>
      <w:r w:rsidR="00427146" w:rsidRPr="009110E7">
        <w:rPr>
          <w:rFonts w:ascii="Arial" w:hAnsi="Arial" w:cs="Arial"/>
          <w:sz w:val="20"/>
        </w:rPr>
        <w:t xml:space="preserve">  </w:t>
      </w:r>
      <w:r w:rsidRPr="009110E7">
        <w:rPr>
          <w:rFonts w:ascii="Arial" w:hAnsi="Arial" w:cs="Arial"/>
          <w:sz w:val="20"/>
        </w:rPr>
        <w:t xml:space="preserve">Initially, lectures were recorded and stored on VHS tapes.  These were then hand delivered across the state.  This early solution worked well and offered higher than television broadcast resolution at the time (640 x 480 pixel resolution).  Lectures were available at branch campuses within a few days of the lecture recording. In the late 90’s, the Internet and the use of the World-Wide-Web (WWW) was widely accepted as a means of accessing information including college lectures.  In the late, </w:t>
      </w:r>
      <w:r w:rsidRPr="009110E7">
        <w:rPr>
          <w:rFonts w:ascii="Arial" w:hAnsi="Arial" w:cs="Arial"/>
          <w:sz w:val="20"/>
        </w:rPr>
        <w:lastRenderedPageBreak/>
        <w:t xml:space="preserve">90’s the medium for lecture distribution was changed from VHS tape to the Internet using digitally encoded videos.  These videos were accessed from a common college website and were available to all students without authentication.  </w:t>
      </w:r>
    </w:p>
    <w:p w:rsidR="003068BD" w:rsidRPr="009110E7" w:rsidRDefault="003068BD" w:rsidP="007A30D5">
      <w:pPr>
        <w:pStyle w:val="BodyText"/>
        <w:jc w:val="both"/>
        <w:rPr>
          <w:rFonts w:ascii="Arial" w:hAnsi="Arial" w:cs="Arial"/>
          <w:sz w:val="20"/>
        </w:rPr>
      </w:pPr>
    </w:p>
    <w:p w:rsidR="003613CF" w:rsidRDefault="00AF3936" w:rsidP="007A30D5">
      <w:pPr>
        <w:ind w:right="375"/>
        <w:jc w:val="both"/>
        <w:rPr>
          <w:rFonts w:ascii="Arial" w:hAnsi="Arial" w:cs="Arial"/>
          <w:sz w:val="20"/>
          <w:szCs w:val="20"/>
          <w:lang w:val="en-GB"/>
        </w:rPr>
      </w:pPr>
      <w:r w:rsidRPr="009110E7">
        <w:rPr>
          <w:rFonts w:ascii="Arial" w:hAnsi="Arial" w:cs="Arial"/>
          <w:sz w:val="20"/>
          <w:szCs w:val="20"/>
        </w:rPr>
        <w:t xml:space="preserve">In 2006, the College of Engineering and Computer Science made a significant technology upgrade of the existing recording hardware and software used for recording lectures.  This change was possible because the speed of computers for certain applications, such as video recording, began to surpass that of expensive hardware.  The out-dated video recording hardware was removed and a software based lecture recording solution was purchased and implemented.  </w:t>
      </w:r>
      <w:proofErr w:type="spellStart"/>
      <w:r w:rsidR="003613CF" w:rsidRPr="003613CF">
        <w:rPr>
          <w:rFonts w:ascii="Arial" w:hAnsi="Arial" w:cs="Arial"/>
          <w:sz w:val="20"/>
          <w:szCs w:val="20"/>
          <w:lang w:val="en-GB"/>
        </w:rPr>
        <w:t>Tegrity</w:t>
      </w:r>
      <w:proofErr w:type="spellEnd"/>
      <w:r w:rsidR="003613CF" w:rsidRPr="003613CF">
        <w:rPr>
          <w:rFonts w:ascii="Arial" w:hAnsi="Arial" w:cs="Arial"/>
          <w:sz w:val="20"/>
          <w:szCs w:val="20"/>
          <w:lang w:val="en-GB"/>
        </w:rPr>
        <w:t xml:space="preserve"> is the recording and distribution software used to deliver lectures online. It requires no hardware or software installation, and fully integrated with the institution’s data-set.  </w:t>
      </w:r>
      <w:proofErr w:type="spellStart"/>
      <w:r w:rsidR="003613CF" w:rsidRPr="003613CF">
        <w:rPr>
          <w:rFonts w:ascii="Arial" w:hAnsi="Arial" w:cs="Arial"/>
          <w:sz w:val="20"/>
          <w:szCs w:val="20"/>
          <w:lang w:val="en-GB"/>
        </w:rPr>
        <w:t>Tegrity</w:t>
      </w:r>
      <w:proofErr w:type="spellEnd"/>
      <w:r w:rsidR="003613CF" w:rsidRPr="003613CF">
        <w:rPr>
          <w:rFonts w:ascii="Arial" w:hAnsi="Arial" w:cs="Arial"/>
          <w:sz w:val="20"/>
          <w:szCs w:val="20"/>
          <w:lang w:val="en-GB"/>
        </w:rPr>
        <w:t xml:space="preserve"> makes class time available all the time by automatically capturing, storing and indexing every class on campus for replay by every student. Educators know that the more students can see, hear, and experience a class, the better they learn. With patented </w:t>
      </w:r>
      <w:proofErr w:type="spellStart"/>
      <w:r w:rsidR="003613CF" w:rsidRPr="003613CF">
        <w:rPr>
          <w:rFonts w:ascii="Arial" w:hAnsi="Arial" w:cs="Arial"/>
          <w:sz w:val="20"/>
          <w:szCs w:val="20"/>
          <w:lang w:val="en-GB"/>
        </w:rPr>
        <w:t>Tegrity</w:t>
      </w:r>
      <w:proofErr w:type="spellEnd"/>
      <w:r w:rsidR="003613CF" w:rsidRPr="003613CF">
        <w:rPr>
          <w:rFonts w:ascii="Arial" w:hAnsi="Arial" w:cs="Arial"/>
          <w:sz w:val="20"/>
          <w:szCs w:val="20"/>
          <w:lang w:val="en-GB"/>
        </w:rPr>
        <w:t xml:space="preserve"> “search anything” technology, students instantly recall key class moments for replay online, or on iPods and mobile devices.</w:t>
      </w:r>
    </w:p>
    <w:p w:rsidR="003613CF" w:rsidRPr="003613CF" w:rsidRDefault="003613CF" w:rsidP="007A30D5">
      <w:pPr>
        <w:ind w:right="375"/>
        <w:jc w:val="both"/>
        <w:rPr>
          <w:rFonts w:ascii="Arial" w:hAnsi="Arial" w:cs="Arial"/>
          <w:sz w:val="20"/>
          <w:szCs w:val="20"/>
          <w:lang w:val="en-GB"/>
        </w:rPr>
      </w:pPr>
    </w:p>
    <w:p w:rsidR="00AF3936" w:rsidRPr="009110E7" w:rsidRDefault="00AF3936" w:rsidP="007A30D5">
      <w:pPr>
        <w:pStyle w:val="BodyText"/>
        <w:jc w:val="both"/>
        <w:rPr>
          <w:rFonts w:ascii="Arial" w:hAnsi="Arial" w:cs="Arial"/>
          <w:sz w:val="20"/>
        </w:rPr>
      </w:pPr>
      <w:r w:rsidRPr="009110E7">
        <w:rPr>
          <w:rFonts w:ascii="Arial" w:hAnsi="Arial" w:cs="Arial"/>
          <w:sz w:val="20"/>
        </w:rPr>
        <w:t xml:space="preserve">The current recording hardware and streaming video delivery is pictured in Fig. </w:t>
      </w:r>
      <w:r w:rsidR="00BB7348">
        <w:rPr>
          <w:rFonts w:ascii="Arial" w:hAnsi="Arial" w:cs="Arial"/>
          <w:sz w:val="20"/>
        </w:rPr>
        <w:t>1</w:t>
      </w:r>
      <w:r w:rsidRPr="009110E7">
        <w:rPr>
          <w:rFonts w:ascii="Arial" w:hAnsi="Arial" w:cs="Arial"/>
          <w:sz w:val="20"/>
        </w:rPr>
        <w:t>.  The medium for delivery of the new system still utilizes the Internet but the quality of the content is greatly enhanced.  Resolution is now limited only by the instructor’s choice of computer desktop resolution and can be high-definition (1920 x 1080) if required.</w:t>
      </w:r>
    </w:p>
    <w:p w:rsidR="00AF3936" w:rsidRPr="009110E7" w:rsidRDefault="00AF3936" w:rsidP="007A30D5">
      <w:pPr>
        <w:jc w:val="both"/>
        <w:rPr>
          <w:rFonts w:ascii="Arial" w:hAnsi="Arial" w:cs="Arial"/>
          <w:sz w:val="20"/>
          <w:szCs w:val="20"/>
        </w:rPr>
      </w:pPr>
    </w:p>
    <w:p w:rsidR="00AF3936" w:rsidRPr="009110E7" w:rsidRDefault="00AF3936" w:rsidP="007A30D5">
      <w:pPr>
        <w:jc w:val="both"/>
        <w:rPr>
          <w:rFonts w:ascii="Arial" w:hAnsi="Arial" w:cs="Arial"/>
          <w:sz w:val="20"/>
          <w:szCs w:val="20"/>
        </w:rPr>
      </w:pPr>
    </w:p>
    <w:p w:rsidR="00AF3936" w:rsidRPr="009110E7" w:rsidRDefault="00AF3936" w:rsidP="007A30D5">
      <w:pPr>
        <w:jc w:val="both"/>
        <w:rPr>
          <w:rFonts w:ascii="Arial" w:hAnsi="Arial" w:cs="Arial"/>
          <w:sz w:val="20"/>
          <w:szCs w:val="20"/>
        </w:rPr>
      </w:pPr>
    </w:p>
    <w:p w:rsidR="00AF3936" w:rsidRPr="009110E7" w:rsidRDefault="00E034B1" w:rsidP="007A30D5">
      <w:pPr>
        <w:jc w:val="both"/>
        <w:rPr>
          <w:rFonts w:ascii="Arial" w:hAnsi="Arial" w:cs="Arial"/>
          <w:sz w:val="20"/>
          <w:szCs w:val="20"/>
        </w:rPr>
      </w:pPr>
      <w:r>
        <w:rPr>
          <w:rFonts w:ascii="Arial" w:hAnsi="Arial" w:cs="Arial"/>
          <w:noProof/>
          <w:sz w:val="20"/>
          <w:szCs w:val="20"/>
        </w:rPr>
        <w:pict>
          <v:group id="_x0000_s1026" style="position:absolute;left:0;text-align:left;margin-left:59pt;margin-top:1.15pt;width:323.5pt;height:195.1pt;z-index:251660288" coordorigin="3100,2550" coordsize="6470,3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100;top:2550;width:3154;height:3100">
              <v:imagedata r:id="rId8" o:title="classroom1"/>
            </v:shape>
            <v:shape id="_x0000_s1028" type="#_x0000_t75" style="position:absolute;left:5440;top:3490;width:4130;height:2962" stroked="t">
              <v:imagedata r:id="rId9" o:title="tegrityex"/>
            </v:shape>
          </v:group>
        </w:pict>
      </w:r>
    </w:p>
    <w:p w:rsidR="00AF3936" w:rsidRPr="009110E7" w:rsidRDefault="00AF3936" w:rsidP="007A30D5">
      <w:pPr>
        <w:jc w:val="both"/>
        <w:rPr>
          <w:rFonts w:ascii="Arial" w:hAnsi="Arial" w:cs="Arial"/>
          <w:sz w:val="20"/>
          <w:szCs w:val="20"/>
        </w:rPr>
      </w:pPr>
    </w:p>
    <w:p w:rsidR="00AF3936" w:rsidRPr="009110E7" w:rsidRDefault="00AF3936" w:rsidP="007A30D5">
      <w:pPr>
        <w:jc w:val="both"/>
        <w:rPr>
          <w:rFonts w:ascii="Arial" w:hAnsi="Arial" w:cs="Arial"/>
          <w:sz w:val="20"/>
          <w:szCs w:val="20"/>
        </w:rPr>
      </w:pPr>
    </w:p>
    <w:p w:rsidR="00AF3936" w:rsidRPr="009110E7" w:rsidRDefault="00AF3936" w:rsidP="007A30D5">
      <w:pPr>
        <w:jc w:val="both"/>
        <w:rPr>
          <w:rFonts w:ascii="Arial" w:hAnsi="Arial" w:cs="Arial"/>
          <w:sz w:val="20"/>
          <w:szCs w:val="20"/>
        </w:rPr>
      </w:pPr>
    </w:p>
    <w:p w:rsidR="00AF3936" w:rsidRPr="009110E7" w:rsidRDefault="00AF3936" w:rsidP="007A30D5">
      <w:pPr>
        <w:jc w:val="both"/>
        <w:rPr>
          <w:rFonts w:ascii="Arial" w:hAnsi="Arial" w:cs="Arial"/>
          <w:sz w:val="20"/>
          <w:szCs w:val="20"/>
        </w:rPr>
      </w:pPr>
    </w:p>
    <w:p w:rsidR="00AF3936" w:rsidRPr="009110E7" w:rsidRDefault="00AF3936" w:rsidP="007A30D5">
      <w:pPr>
        <w:jc w:val="both"/>
        <w:rPr>
          <w:rFonts w:ascii="Arial" w:hAnsi="Arial" w:cs="Arial"/>
          <w:sz w:val="20"/>
          <w:szCs w:val="20"/>
        </w:rPr>
      </w:pPr>
    </w:p>
    <w:p w:rsidR="00AF3936" w:rsidRPr="009110E7" w:rsidRDefault="00AF3936" w:rsidP="007A30D5">
      <w:pPr>
        <w:jc w:val="both"/>
        <w:rPr>
          <w:rFonts w:ascii="Arial" w:hAnsi="Arial" w:cs="Arial"/>
          <w:sz w:val="20"/>
          <w:szCs w:val="20"/>
        </w:rPr>
      </w:pPr>
    </w:p>
    <w:p w:rsidR="00AF3936" w:rsidRPr="009110E7" w:rsidRDefault="00AF3936" w:rsidP="007A30D5">
      <w:pPr>
        <w:jc w:val="both"/>
        <w:rPr>
          <w:rFonts w:ascii="Arial" w:hAnsi="Arial" w:cs="Arial"/>
          <w:sz w:val="20"/>
          <w:szCs w:val="20"/>
        </w:rPr>
      </w:pPr>
    </w:p>
    <w:p w:rsidR="00AF3936" w:rsidRPr="009110E7" w:rsidRDefault="00AF3936" w:rsidP="007A30D5">
      <w:pPr>
        <w:jc w:val="both"/>
        <w:rPr>
          <w:rFonts w:ascii="Arial" w:hAnsi="Arial" w:cs="Arial"/>
          <w:sz w:val="20"/>
          <w:szCs w:val="20"/>
        </w:rPr>
      </w:pPr>
    </w:p>
    <w:p w:rsidR="00AF3936" w:rsidRPr="009110E7" w:rsidRDefault="00AF3936" w:rsidP="007A30D5">
      <w:pPr>
        <w:jc w:val="both"/>
        <w:rPr>
          <w:rFonts w:ascii="Arial" w:hAnsi="Arial" w:cs="Arial"/>
          <w:sz w:val="20"/>
          <w:szCs w:val="20"/>
        </w:rPr>
      </w:pPr>
    </w:p>
    <w:p w:rsidR="00AF3936" w:rsidRPr="009110E7" w:rsidRDefault="00AF3936" w:rsidP="007A30D5">
      <w:pPr>
        <w:jc w:val="both"/>
        <w:rPr>
          <w:rFonts w:ascii="Arial" w:hAnsi="Arial" w:cs="Arial"/>
          <w:sz w:val="20"/>
          <w:szCs w:val="20"/>
        </w:rPr>
      </w:pPr>
    </w:p>
    <w:p w:rsidR="00AF3936" w:rsidRPr="009110E7" w:rsidRDefault="00AF3936" w:rsidP="007A30D5">
      <w:pPr>
        <w:jc w:val="both"/>
        <w:rPr>
          <w:rFonts w:ascii="Arial" w:hAnsi="Arial" w:cs="Arial"/>
          <w:sz w:val="20"/>
          <w:szCs w:val="20"/>
        </w:rPr>
      </w:pPr>
    </w:p>
    <w:p w:rsidR="00AF3936" w:rsidRPr="009110E7" w:rsidRDefault="00AF3936" w:rsidP="007A30D5">
      <w:pPr>
        <w:jc w:val="both"/>
        <w:rPr>
          <w:rFonts w:ascii="Arial" w:hAnsi="Arial" w:cs="Arial"/>
          <w:sz w:val="20"/>
          <w:szCs w:val="20"/>
        </w:rPr>
      </w:pPr>
    </w:p>
    <w:p w:rsidR="00AF3936" w:rsidRPr="009110E7" w:rsidRDefault="00AF3936" w:rsidP="007A30D5">
      <w:pPr>
        <w:jc w:val="both"/>
        <w:rPr>
          <w:rFonts w:ascii="Arial" w:hAnsi="Arial" w:cs="Arial"/>
          <w:sz w:val="20"/>
          <w:szCs w:val="20"/>
        </w:rPr>
      </w:pPr>
    </w:p>
    <w:p w:rsidR="00AF3936" w:rsidRPr="009110E7" w:rsidRDefault="00AF3936" w:rsidP="007A30D5">
      <w:pPr>
        <w:jc w:val="both"/>
        <w:rPr>
          <w:rFonts w:ascii="Arial" w:hAnsi="Arial" w:cs="Arial"/>
          <w:sz w:val="20"/>
          <w:szCs w:val="20"/>
        </w:rPr>
      </w:pPr>
    </w:p>
    <w:p w:rsidR="00AF3936" w:rsidRPr="009110E7" w:rsidRDefault="00AF3936" w:rsidP="007A30D5">
      <w:pPr>
        <w:jc w:val="both"/>
        <w:rPr>
          <w:rFonts w:ascii="Arial" w:hAnsi="Arial" w:cs="Arial"/>
          <w:i/>
          <w:sz w:val="20"/>
          <w:szCs w:val="20"/>
        </w:rPr>
      </w:pPr>
    </w:p>
    <w:p w:rsidR="00AF3936" w:rsidRPr="009110E7" w:rsidRDefault="00AF3936" w:rsidP="007A30D5">
      <w:pPr>
        <w:jc w:val="both"/>
        <w:rPr>
          <w:rFonts w:ascii="Arial" w:hAnsi="Arial" w:cs="Arial"/>
          <w:i/>
          <w:sz w:val="20"/>
          <w:szCs w:val="20"/>
        </w:rPr>
      </w:pPr>
    </w:p>
    <w:p w:rsidR="00AF3936" w:rsidRPr="009110E7" w:rsidRDefault="00AF3936" w:rsidP="007A30D5">
      <w:pPr>
        <w:jc w:val="both"/>
        <w:rPr>
          <w:rFonts w:ascii="Arial" w:hAnsi="Arial" w:cs="Arial"/>
          <w:i/>
          <w:sz w:val="20"/>
          <w:szCs w:val="20"/>
        </w:rPr>
      </w:pPr>
    </w:p>
    <w:p w:rsidR="00AF3936" w:rsidRPr="009110E7" w:rsidRDefault="00AF3936" w:rsidP="007A30D5">
      <w:pPr>
        <w:jc w:val="both"/>
        <w:rPr>
          <w:rFonts w:ascii="Arial" w:hAnsi="Arial" w:cs="Arial"/>
          <w:i/>
          <w:sz w:val="20"/>
          <w:szCs w:val="20"/>
        </w:rPr>
      </w:pPr>
    </w:p>
    <w:p w:rsidR="00AF3936" w:rsidRPr="009110E7" w:rsidRDefault="00AF3936" w:rsidP="007A30D5">
      <w:pPr>
        <w:jc w:val="both"/>
        <w:rPr>
          <w:rFonts w:ascii="Arial" w:hAnsi="Arial" w:cs="Arial"/>
          <w:sz w:val="20"/>
          <w:szCs w:val="20"/>
        </w:rPr>
      </w:pPr>
      <w:proofErr w:type="gramStart"/>
      <w:r w:rsidRPr="009110E7">
        <w:rPr>
          <w:rFonts w:ascii="Arial" w:hAnsi="Arial" w:cs="Arial"/>
          <w:sz w:val="20"/>
          <w:szCs w:val="20"/>
        </w:rPr>
        <w:t xml:space="preserve">Fig. </w:t>
      </w:r>
      <w:r w:rsidR="006D17D7">
        <w:rPr>
          <w:rFonts w:ascii="Arial" w:hAnsi="Arial" w:cs="Arial"/>
          <w:sz w:val="20"/>
          <w:szCs w:val="20"/>
        </w:rPr>
        <w:t>1</w:t>
      </w:r>
      <w:r w:rsidRPr="009110E7">
        <w:rPr>
          <w:rFonts w:ascii="Arial" w:hAnsi="Arial" w:cs="Arial"/>
          <w:sz w:val="20"/>
          <w:szCs w:val="20"/>
        </w:rPr>
        <w:t>.</w:t>
      </w:r>
      <w:proofErr w:type="gramEnd"/>
      <w:r w:rsidRPr="009110E7">
        <w:rPr>
          <w:rFonts w:ascii="Arial" w:hAnsi="Arial" w:cs="Arial"/>
          <w:sz w:val="20"/>
          <w:szCs w:val="20"/>
        </w:rPr>
        <w:t xml:space="preserve">  Current recording hardware and streaming video delivery</w:t>
      </w:r>
    </w:p>
    <w:p w:rsidR="00AF3936" w:rsidRPr="009110E7" w:rsidRDefault="00AF3936" w:rsidP="007A30D5">
      <w:pPr>
        <w:jc w:val="both"/>
        <w:rPr>
          <w:rFonts w:ascii="Arial" w:hAnsi="Arial" w:cs="Arial"/>
          <w:sz w:val="20"/>
          <w:szCs w:val="20"/>
        </w:rPr>
      </w:pPr>
    </w:p>
    <w:p w:rsidR="00AF3936" w:rsidRPr="009110E7" w:rsidRDefault="00AF3936" w:rsidP="007A30D5">
      <w:pPr>
        <w:jc w:val="both"/>
        <w:rPr>
          <w:rFonts w:ascii="Arial" w:hAnsi="Arial" w:cs="Arial"/>
          <w:sz w:val="20"/>
          <w:szCs w:val="20"/>
        </w:rPr>
      </w:pPr>
    </w:p>
    <w:p w:rsidR="00AF3936" w:rsidRPr="009110E7" w:rsidRDefault="00AF3936" w:rsidP="007A30D5">
      <w:pPr>
        <w:pStyle w:val="BodyText"/>
        <w:jc w:val="both"/>
        <w:rPr>
          <w:rFonts w:ascii="Arial" w:hAnsi="Arial" w:cs="Arial"/>
          <w:sz w:val="20"/>
        </w:rPr>
      </w:pPr>
      <w:r w:rsidRPr="009110E7">
        <w:rPr>
          <w:rFonts w:ascii="Arial" w:hAnsi="Arial" w:cs="Arial"/>
          <w:sz w:val="20"/>
        </w:rPr>
        <w:t>Although the medium for lecture video delivery has changed it is important to note that the essential elements of instruction have not.  Instructors lecture using digital white boards or document cameras.  This information is captured as it is presented on the instructor’s computer.  However, the use of digital slides or Power Point</w:t>
      </w:r>
      <w:r w:rsidRPr="009110E7">
        <w:rPr>
          <w:rFonts w:ascii="Arial" w:hAnsi="Arial" w:cs="Arial"/>
          <w:sz w:val="20"/>
          <w:vertAlign w:val="superscript"/>
        </w:rPr>
        <w:t>®</w:t>
      </w:r>
      <w:r w:rsidRPr="009110E7">
        <w:rPr>
          <w:rFonts w:ascii="Arial" w:hAnsi="Arial" w:cs="Arial"/>
          <w:sz w:val="20"/>
        </w:rPr>
        <w:t xml:space="preserve"> slides has increased in the last decade.  </w:t>
      </w:r>
    </w:p>
    <w:p w:rsidR="008A0F22" w:rsidRPr="009110E7" w:rsidRDefault="008A0F22" w:rsidP="007A30D5">
      <w:pPr>
        <w:pStyle w:val="BodyText"/>
        <w:jc w:val="both"/>
        <w:rPr>
          <w:rFonts w:ascii="Arial" w:hAnsi="Arial" w:cs="Arial"/>
          <w:color w:val="666666"/>
          <w:sz w:val="20"/>
          <w:lang w:val="en-GB"/>
        </w:rPr>
      </w:pPr>
    </w:p>
    <w:p w:rsidR="00AF3936" w:rsidRDefault="00AF3936" w:rsidP="007A30D5">
      <w:pPr>
        <w:pStyle w:val="BodyText"/>
        <w:jc w:val="both"/>
        <w:rPr>
          <w:rFonts w:ascii="Arial" w:hAnsi="Arial" w:cs="Arial"/>
          <w:sz w:val="20"/>
        </w:rPr>
      </w:pPr>
      <w:r w:rsidRPr="009110E7">
        <w:rPr>
          <w:rFonts w:ascii="Arial" w:hAnsi="Arial" w:cs="Arial"/>
          <w:sz w:val="20"/>
        </w:rPr>
        <w:t xml:space="preserve">Historically, engineering instructors prefer to use handwritten material generated as the lecture unfolds.  Many see this as a fundamental method of teaching engineering related problems such as formulaic derivations.  However, in the past few years handwritten lecturing has been replaced by slides completely in 45% of the UCF engineering courses.  </w:t>
      </w:r>
    </w:p>
    <w:p w:rsidR="003613CF" w:rsidRPr="009110E7" w:rsidRDefault="003613CF" w:rsidP="007A30D5">
      <w:pPr>
        <w:pStyle w:val="BodyText"/>
        <w:jc w:val="both"/>
        <w:rPr>
          <w:rFonts w:ascii="Arial" w:hAnsi="Arial" w:cs="Arial"/>
          <w:sz w:val="20"/>
          <w:vertAlign w:val="superscript"/>
        </w:rPr>
      </w:pPr>
    </w:p>
    <w:p w:rsidR="00AF3936" w:rsidRDefault="00AF3936" w:rsidP="007A30D5">
      <w:pPr>
        <w:pStyle w:val="BodyText"/>
        <w:jc w:val="both"/>
        <w:rPr>
          <w:rFonts w:ascii="Arial" w:hAnsi="Arial" w:cs="Arial"/>
          <w:sz w:val="20"/>
        </w:rPr>
      </w:pPr>
      <w:r w:rsidRPr="009110E7">
        <w:rPr>
          <w:rFonts w:ascii="Arial" w:hAnsi="Arial" w:cs="Arial"/>
          <w:sz w:val="20"/>
        </w:rPr>
        <w:lastRenderedPageBreak/>
        <w:t>With the advances in recording software many new tools are available for students and instructors.  The new recording software creates an enhanced video recording of the classroom experience.  Along with the video of the instructor and the instructional material displayed on their computer, additional information is recorded.  All typed text is automatically captured from the computer and used to generate a searchable database.  This allows students to locate vital information in any lecture using a search tool inherent in the video viewing application.</w:t>
      </w:r>
    </w:p>
    <w:p w:rsidR="003613CF" w:rsidRDefault="003613CF" w:rsidP="007A30D5">
      <w:pPr>
        <w:pStyle w:val="BodyText"/>
        <w:jc w:val="both"/>
        <w:rPr>
          <w:rFonts w:ascii="Arial" w:hAnsi="Arial" w:cs="Arial"/>
          <w:sz w:val="20"/>
        </w:rPr>
      </w:pPr>
    </w:p>
    <w:p w:rsidR="00AF3936" w:rsidRPr="009110E7" w:rsidRDefault="00AF3936" w:rsidP="007A30D5">
      <w:pPr>
        <w:pStyle w:val="BodyText"/>
        <w:jc w:val="both"/>
        <w:rPr>
          <w:rFonts w:ascii="Arial" w:hAnsi="Arial" w:cs="Arial"/>
          <w:sz w:val="20"/>
        </w:rPr>
      </w:pPr>
      <w:r w:rsidRPr="009110E7">
        <w:rPr>
          <w:rFonts w:ascii="Arial" w:hAnsi="Arial" w:cs="Arial"/>
          <w:sz w:val="20"/>
        </w:rPr>
        <w:t>Instructors also have new available sign-</w:t>
      </w:r>
      <w:proofErr w:type="spellStart"/>
      <w:r w:rsidRPr="009110E7">
        <w:rPr>
          <w:rFonts w:ascii="Arial" w:hAnsi="Arial" w:cs="Arial"/>
          <w:sz w:val="20"/>
        </w:rPr>
        <w:t>ons</w:t>
      </w:r>
      <w:proofErr w:type="spellEnd"/>
      <w:r w:rsidRPr="009110E7">
        <w:rPr>
          <w:rFonts w:ascii="Arial" w:hAnsi="Arial" w:cs="Arial"/>
          <w:sz w:val="20"/>
        </w:rPr>
        <w:t xml:space="preserve"> to the new software system.  The most important of these is the ability to generate viewing reports.  This provides feedback on which students have watched the recorded lectures, for how long, and how many times.  This can be used to access the clarity of particular lectures and allow instructors to gain valuable feedback for future lectures.</w:t>
      </w:r>
      <w:r w:rsidR="00036EBE">
        <w:rPr>
          <w:rFonts w:ascii="Arial" w:hAnsi="Arial" w:cs="Arial"/>
          <w:sz w:val="20"/>
        </w:rPr>
        <w:t xml:space="preserve">  The entire university included </w:t>
      </w:r>
      <w:proofErr w:type="spellStart"/>
      <w:r w:rsidR="00036EBE">
        <w:rPr>
          <w:rFonts w:ascii="Arial" w:hAnsi="Arial" w:cs="Arial"/>
          <w:sz w:val="20"/>
        </w:rPr>
        <w:t>Tegrity</w:t>
      </w:r>
      <w:proofErr w:type="spellEnd"/>
      <w:r w:rsidR="00036EBE">
        <w:rPr>
          <w:rFonts w:ascii="Arial" w:hAnsi="Arial" w:cs="Arial"/>
          <w:sz w:val="20"/>
        </w:rPr>
        <w:t xml:space="preserve"> as one of their modalities in </w:t>
      </w:r>
      <w:proofErr w:type="gramStart"/>
      <w:r w:rsidR="00036EBE">
        <w:rPr>
          <w:rFonts w:ascii="Arial" w:hAnsi="Arial" w:cs="Arial"/>
          <w:sz w:val="20"/>
        </w:rPr>
        <w:t>Fall</w:t>
      </w:r>
      <w:proofErr w:type="gramEnd"/>
      <w:r w:rsidR="00036EBE">
        <w:rPr>
          <w:rFonts w:ascii="Arial" w:hAnsi="Arial" w:cs="Arial"/>
          <w:sz w:val="20"/>
        </w:rPr>
        <w:t xml:space="preserve"> 2010.</w:t>
      </w:r>
    </w:p>
    <w:p w:rsidR="00AF3936" w:rsidRPr="009110E7" w:rsidRDefault="00AF3936" w:rsidP="007A30D5">
      <w:pPr>
        <w:pStyle w:val="BodyText"/>
        <w:jc w:val="both"/>
        <w:rPr>
          <w:rFonts w:ascii="Arial" w:hAnsi="Arial" w:cs="Arial"/>
          <w:sz w:val="20"/>
        </w:rPr>
      </w:pPr>
    </w:p>
    <w:p w:rsidR="003A391C" w:rsidRDefault="003A5B13" w:rsidP="007A30D5">
      <w:pPr>
        <w:pStyle w:val="NormalWeb"/>
        <w:spacing w:before="0" w:beforeAutospacing="0" w:after="0" w:afterAutospacing="0"/>
        <w:jc w:val="both"/>
        <w:rPr>
          <w:rFonts w:ascii="Arial" w:hAnsi="Arial" w:cs="Arial"/>
          <w:sz w:val="20"/>
          <w:szCs w:val="20"/>
        </w:rPr>
      </w:pPr>
      <w:r>
        <w:rPr>
          <w:rFonts w:ascii="Arial" w:hAnsi="Arial" w:cs="Arial"/>
          <w:sz w:val="20"/>
          <w:szCs w:val="20"/>
        </w:rPr>
        <w:t>Engineering online courses and enrollments are shown in Table 2.  Data collection is not as extensive in engineering due to limited resources.</w:t>
      </w:r>
    </w:p>
    <w:p w:rsidR="003A5B13" w:rsidRDefault="003A5B13" w:rsidP="007A30D5">
      <w:pPr>
        <w:pStyle w:val="NormalWeb"/>
        <w:spacing w:before="0" w:beforeAutospacing="0" w:after="0" w:afterAutospacing="0"/>
        <w:jc w:val="both"/>
        <w:rPr>
          <w:rFonts w:ascii="Arial" w:hAnsi="Arial" w:cs="Arial"/>
          <w:sz w:val="20"/>
          <w:szCs w:val="20"/>
        </w:rPr>
      </w:pPr>
    </w:p>
    <w:p w:rsidR="003A5B13" w:rsidRPr="009110E7" w:rsidRDefault="003A5B13" w:rsidP="007A30D5">
      <w:pPr>
        <w:pStyle w:val="NormalWeb"/>
        <w:spacing w:before="0" w:beforeAutospacing="0" w:after="0" w:afterAutospacing="0"/>
        <w:jc w:val="both"/>
        <w:rPr>
          <w:rFonts w:ascii="Arial" w:hAnsi="Arial" w:cs="Arial"/>
          <w:sz w:val="20"/>
          <w:szCs w:val="20"/>
        </w:rPr>
      </w:pPr>
      <w:r>
        <w:rPr>
          <w:rFonts w:ascii="Arial" w:hAnsi="Arial" w:cs="Arial"/>
          <w:sz w:val="20"/>
          <w:szCs w:val="20"/>
        </w:rPr>
        <w:t>Table 2:  College of Engineering and Computer Science course offerings and enrollments</w:t>
      </w:r>
    </w:p>
    <w:p w:rsidR="00673FBD" w:rsidRPr="009110E7" w:rsidRDefault="00673FBD" w:rsidP="007A30D5">
      <w:pPr>
        <w:jc w:val="both"/>
        <w:rPr>
          <w:rFonts w:ascii="Arial" w:hAnsi="Arial" w:cs="Arial"/>
          <w:sz w:val="20"/>
          <w:szCs w:val="20"/>
        </w:rPr>
      </w:pPr>
    </w:p>
    <w:tbl>
      <w:tblPr>
        <w:tblStyle w:val="TableGrid"/>
        <w:tblW w:w="0" w:type="auto"/>
        <w:tblInd w:w="108" w:type="dxa"/>
        <w:tblLook w:val="04A0"/>
      </w:tblPr>
      <w:tblGrid>
        <w:gridCol w:w="2286"/>
        <w:gridCol w:w="2394"/>
        <w:gridCol w:w="2394"/>
        <w:gridCol w:w="2394"/>
      </w:tblGrid>
      <w:tr w:rsidR="00504310" w:rsidRPr="009110E7" w:rsidTr="001A6C70">
        <w:tc>
          <w:tcPr>
            <w:tcW w:w="2286" w:type="dxa"/>
          </w:tcPr>
          <w:p w:rsidR="00504310" w:rsidRPr="009110E7" w:rsidRDefault="00504310" w:rsidP="007A30D5">
            <w:pPr>
              <w:jc w:val="both"/>
              <w:rPr>
                <w:rFonts w:ascii="Arial" w:hAnsi="Arial" w:cs="Arial"/>
                <w:sz w:val="20"/>
                <w:szCs w:val="20"/>
              </w:rPr>
            </w:pPr>
          </w:p>
        </w:tc>
        <w:tc>
          <w:tcPr>
            <w:tcW w:w="2394" w:type="dxa"/>
          </w:tcPr>
          <w:p w:rsidR="00504310" w:rsidRPr="009110E7" w:rsidRDefault="00504310" w:rsidP="007A30D5">
            <w:pPr>
              <w:jc w:val="both"/>
              <w:rPr>
                <w:rFonts w:ascii="Arial" w:hAnsi="Arial" w:cs="Arial"/>
                <w:sz w:val="20"/>
                <w:szCs w:val="20"/>
              </w:rPr>
            </w:pPr>
            <w:r>
              <w:rPr>
                <w:rFonts w:ascii="Arial" w:hAnsi="Arial" w:cs="Arial"/>
                <w:sz w:val="20"/>
                <w:szCs w:val="20"/>
              </w:rPr>
              <w:t>Summer 09</w:t>
            </w:r>
          </w:p>
        </w:tc>
        <w:tc>
          <w:tcPr>
            <w:tcW w:w="2394" w:type="dxa"/>
          </w:tcPr>
          <w:p w:rsidR="00504310" w:rsidRPr="009110E7" w:rsidRDefault="00504310" w:rsidP="007A30D5">
            <w:pPr>
              <w:jc w:val="both"/>
              <w:rPr>
                <w:rFonts w:ascii="Arial" w:hAnsi="Arial" w:cs="Arial"/>
                <w:sz w:val="20"/>
                <w:szCs w:val="20"/>
              </w:rPr>
            </w:pPr>
            <w:r>
              <w:rPr>
                <w:rFonts w:ascii="Arial" w:hAnsi="Arial" w:cs="Arial"/>
                <w:sz w:val="20"/>
                <w:szCs w:val="20"/>
              </w:rPr>
              <w:t>Fall 09</w:t>
            </w:r>
          </w:p>
        </w:tc>
        <w:tc>
          <w:tcPr>
            <w:tcW w:w="2394" w:type="dxa"/>
          </w:tcPr>
          <w:p w:rsidR="00504310" w:rsidRPr="009110E7" w:rsidRDefault="00504310" w:rsidP="007A30D5">
            <w:pPr>
              <w:jc w:val="both"/>
              <w:rPr>
                <w:rFonts w:ascii="Arial" w:hAnsi="Arial" w:cs="Arial"/>
                <w:sz w:val="20"/>
                <w:szCs w:val="20"/>
              </w:rPr>
            </w:pPr>
            <w:r>
              <w:rPr>
                <w:rFonts w:ascii="Arial" w:hAnsi="Arial" w:cs="Arial"/>
                <w:sz w:val="20"/>
                <w:szCs w:val="20"/>
              </w:rPr>
              <w:t>Spring 2010</w:t>
            </w:r>
          </w:p>
        </w:tc>
      </w:tr>
      <w:tr w:rsidR="008A0F22" w:rsidRPr="009110E7" w:rsidTr="001A6C70">
        <w:tc>
          <w:tcPr>
            <w:tcW w:w="2286" w:type="dxa"/>
          </w:tcPr>
          <w:p w:rsidR="008A0F22" w:rsidRPr="009110E7" w:rsidRDefault="008A0F22" w:rsidP="007A30D5">
            <w:pPr>
              <w:jc w:val="both"/>
              <w:rPr>
                <w:rFonts w:ascii="Arial" w:hAnsi="Arial" w:cs="Arial"/>
                <w:sz w:val="20"/>
                <w:szCs w:val="20"/>
              </w:rPr>
            </w:pPr>
          </w:p>
          <w:p w:rsidR="008A0F22" w:rsidRPr="009110E7" w:rsidRDefault="00504310" w:rsidP="007A30D5">
            <w:pPr>
              <w:jc w:val="both"/>
              <w:rPr>
                <w:rFonts w:ascii="Arial" w:hAnsi="Arial" w:cs="Arial"/>
                <w:sz w:val="20"/>
                <w:szCs w:val="20"/>
              </w:rPr>
            </w:pPr>
            <w:r>
              <w:rPr>
                <w:rFonts w:ascii="Arial" w:hAnsi="Arial" w:cs="Arial"/>
                <w:sz w:val="20"/>
                <w:szCs w:val="20"/>
              </w:rPr>
              <w:t>Graduate courses offered</w:t>
            </w:r>
          </w:p>
          <w:p w:rsidR="008A0F22" w:rsidRPr="009110E7" w:rsidRDefault="008A0F22" w:rsidP="007A30D5">
            <w:pPr>
              <w:jc w:val="both"/>
              <w:rPr>
                <w:rFonts w:ascii="Arial" w:hAnsi="Arial" w:cs="Arial"/>
                <w:sz w:val="20"/>
                <w:szCs w:val="20"/>
              </w:rPr>
            </w:pPr>
          </w:p>
        </w:tc>
        <w:tc>
          <w:tcPr>
            <w:tcW w:w="2394" w:type="dxa"/>
          </w:tcPr>
          <w:p w:rsidR="008A0F22" w:rsidRDefault="008A0F22" w:rsidP="007A30D5">
            <w:pPr>
              <w:jc w:val="both"/>
              <w:rPr>
                <w:rFonts w:ascii="Arial" w:hAnsi="Arial" w:cs="Arial"/>
                <w:sz w:val="20"/>
                <w:szCs w:val="20"/>
              </w:rPr>
            </w:pPr>
          </w:p>
          <w:p w:rsidR="00504310" w:rsidRPr="009110E7" w:rsidRDefault="00504310" w:rsidP="007A30D5">
            <w:pPr>
              <w:jc w:val="both"/>
              <w:rPr>
                <w:rFonts w:ascii="Arial" w:hAnsi="Arial" w:cs="Arial"/>
                <w:sz w:val="20"/>
                <w:szCs w:val="20"/>
              </w:rPr>
            </w:pPr>
            <w:r>
              <w:rPr>
                <w:rFonts w:ascii="Arial" w:hAnsi="Arial" w:cs="Arial"/>
                <w:sz w:val="20"/>
                <w:szCs w:val="20"/>
              </w:rPr>
              <w:t>8</w:t>
            </w:r>
          </w:p>
        </w:tc>
        <w:tc>
          <w:tcPr>
            <w:tcW w:w="2394" w:type="dxa"/>
          </w:tcPr>
          <w:p w:rsidR="008A0F22" w:rsidRPr="009110E7" w:rsidRDefault="00504310" w:rsidP="007A30D5">
            <w:pPr>
              <w:jc w:val="both"/>
              <w:rPr>
                <w:rFonts w:ascii="Arial" w:hAnsi="Arial" w:cs="Arial"/>
                <w:sz w:val="20"/>
                <w:szCs w:val="20"/>
              </w:rPr>
            </w:pPr>
            <w:r>
              <w:rPr>
                <w:rFonts w:ascii="Arial" w:hAnsi="Arial" w:cs="Arial"/>
                <w:sz w:val="20"/>
                <w:szCs w:val="20"/>
              </w:rPr>
              <w:t>71</w:t>
            </w:r>
          </w:p>
        </w:tc>
        <w:tc>
          <w:tcPr>
            <w:tcW w:w="2394" w:type="dxa"/>
          </w:tcPr>
          <w:p w:rsidR="008A0F22" w:rsidRPr="009110E7" w:rsidRDefault="00504310" w:rsidP="007A30D5">
            <w:pPr>
              <w:jc w:val="both"/>
              <w:rPr>
                <w:rFonts w:ascii="Arial" w:hAnsi="Arial" w:cs="Arial"/>
                <w:sz w:val="20"/>
                <w:szCs w:val="20"/>
              </w:rPr>
            </w:pPr>
            <w:r>
              <w:rPr>
                <w:rFonts w:ascii="Arial" w:hAnsi="Arial" w:cs="Arial"/>
                <w:sz w:val="20"/>
                <w:szCs w:val="20"/>
              </w:rPr>
              <w:t>75</w:t>
            </w:r>
          </w:p>
        </w:tc>
      </w:tr>
      <w:tr w:rsidR="008A0F22" w:rsidRPr="009110E7" w:rsidTr="001A6C70">
        <w:tc>
          <w:tcPr>
            <w:tcW w:w="2286" w:type="dxa"/>
          </w:tcPr>
          <w:p w:rsidR="008A0F22" w:rsidRPr="009110E7" w:rsidRDefault="008A0F22" w:rsidP="007A30D5">
            <w:pPr>
              <w:jc w:val="both"/>
              <w:rPr>
                <w:rFonts w:ascii="Arial" w:hAnsi="Arial" w:cs="Arial"/>
                <w:sz w:val="20"/>
                <w:szCs w:val="20"/>
              </w:rPr>
            </w:pPr>
          </w:p>
          <w:p w:rsidR="008A0F22" w:rsidRPr="009110E7" w:rsidRDefault="00504310" w:rsidP="007A30D5">
            <w:pPr>
              <w:jc w:val="both"/>
              <w:rPr>
                <w:rFonts w:ascii="Arial" w:hAnsi="Arial" w:cs="Arial"/>
                <w:sz w:val="20"/>
                <w:szCs w:val="20"/>
              </w:rPr>
            </w:pPr>
            <w:r>
              <w:rPr>
                <w:rFonts w:ascii="Arial" w:hAnsi="Arial" w:cs="Arial"/>
                <w:sz w:val="20"/>
                <w:szCs w:val="20"/>
              </w:rPr>
              <w:t>Graduate student enrollment</w:t>
            </w:r>
          </w:p>
          <w:p w:rsidR="008A0F22" w:rsidRPr="009110E7" w:rsidRDefault="008A0F22" w:rsidP="007A30D5">
            <w:pPr>
              <w:jc w:val="both"/>
              <w:rPr>
                <w:rFonts w:ascii="Arial" w:hAnsi="Arial" w:cs="Arial"/>
                <w:sz w:val="20"/>
                <w:szCs w:val="20"/>
              </w:rPr>
            </w:pPr>
          </w:p>
        </w:tc>
        <w:tc>
          <w:tcPr>
            <w:tcW w:w="2394" w:type="dxa"/>
          </w:tcPr>
          <w:p w:rsidR="008A0F22" w:rsidRPr="009110E7" w:rsidRDefault="00504310" w:rsidP="007A30D5">
            <w:pPr>
              <w:jc w:val="both"/>
              <w:rPr>
                <w:rFonts w:ascii="Arial" w:hAnsi="Arial" w:cs="Arial"/>
                <w:sz w:val="20"/>
                <w:szCs w:val="20"/>
              </w:rPr>
            </w:pPr>
            <w:r>
              <w:rPr>
                <w:rFonts w:ascii="Arial" w:hAnsi="Arial" w:cs="Arial"/>
                <w:sz w:val="20"/>
                <w:szCs w:val="20"/>
              </w:rPr>
              <w:t>292</w:t>
            </w:r>
          </w:p>
        </w:tc>
        <w:tc>
          <w:tcPr>
            <w:tcW w:w="2394" w:type="dxa"/>
          </w:tcPr>
          <w:p w:rsidR="008A0F22" w:rsidRPr="009110E7" w:rsidRDefault="00504310" w:rsidP="007A30D5">
            <w:pPr>
              <w:jc w:val="both"/>
              <w:rPr>
                <w:rFonts w:ascii="Arial" w:hAnsi="Arial" w:cs="Arial"/>
                <w:sz w:val="20"/>
                <w:szCs w:val="20"/>
              </w:rPr>
            </w:pPr>
            <w:r>
              <w:rPr>
                <w:rFonts w:ascii="Arial" w:hAnsi="Arial" w:cs="Arial"/>
                <w:sz w:val="20"/>
                <w:szCs w:val="20"/>
              </w:rPr>
              <w:t>1407</w:t>
            </w:r>
          </w:p>
        </w:tc>
        <w:tc>
          <w:tcPr>
            <w:tcW w:w="2394" w:type="dxa"/>
          </w:tcPr>
          <w:p w:rsidR="008A0F22" w:rsidRPr="009110E7" w:rsidRDefault="00504310" w:rsidP="007A30D5">
            <w:pPr>
              <w:jc w:val="both"/>
              <w:rPr>
                <w:rFonts w:ascii="Arial" w:hAnsi="Arial" w:cs="Arial"/>
                <w:sz w:val="20"/>
                <w:szCs w:val="20"/>
              </w:rPr>
            </w:pPr>
            <w:r>
              <w:rPr>
                <w:rFonts w:ascii="Arial" w:hAnsi="Arial" w:cs="Arial"/>
                <w:sz w:val="20"/>
                <w:szCs w:val="20"/>
              </w:rPr>
              <w:t>1494</w:t>
            </w:r>
          </w:p>
        </w:tc>
      </w:tr>
      <w:tr w:rsidR="008A0F22" w:rsidRPr="009110E7" w:rsidTr="001A6C70">
        <w:tc>
          <w:tcPr>
            <w:tcW w:w="2286" w:type="dxa"/>
          </w:tcPr>
          <w:p w:rsidR="008A0F22" w:rsidRPr="009110E7" w:rsidRDefault="008A0F22" w:rsidP="007A30D5">
            <w:pPr>
              <w:jc w:val="both"/>
              <w:rPr>
                <w:rFonts w:ascii="Arial" w:hAnsi="Arial" w:cs="Arial"/>
                <w:sz w:val="20"/>
                <w:szCs w:val="20"/>
              </w:rPr>
            </w:pPr>
          </w:p>
          <w:p w:rsidR="008A0F22" w:rsidRPr="009110E7" w:rsidRDefault="00504310" w:rsidP="007A30D5">
            <w:pPr>
              <w:jc w:val="both"/>
              <w:rPr>
                <w:rFonts w:ascii="Arial" w:hAnsi="Arial" w:cs="Arial"/>
                <w:sz w:val="20"/>
                <w:szCs w:val="20"/>
              </w:rPr>
            </w:pPr>
            <w:r>
              <w:rPr>
                <w:rFonts w:ascii="Arial" w:hAnsi="Arial" w:cs="Arial"/>
                <w:sz w:val="20"/>
                <w:szCs w:val="20"/>
              </w:rPr>
              <w:t>Undergraduate courses offered</w:t>
            </w:r>
          </w:p>
          <w:p w:rsidR="008A0F22" w:rsidRPr="009110E7" w:rsidRDefault="008A0F22" w:rsidP="007A30D5">
            <w:pPr>
              <w:jc w:val="both"/>
              <w:rPr>
                <w:rFonts w:ascii="Arial" w:hAnsi="Arial" w:cs="Arial"/>
                <w:sz w:val="20"/>
                <w:szCs w:val="20"/>
              </w:rPr>
            </w:pPr>
          </w:p>
        </w:tc>
        <w:tc>
          <w:tcPr>
            <w:tcW w:w="2394" w:type="dxa"/>
          </w:tcPr>
          <w:p w:rsidR="008A0F22" w:rsidRPr="009110E7" w:rsidRDefault="00504310" w:rsidP="007A30D5">
            <w:pPr>
              <w:jc w:val="both"/>
              <w:rPr>
                <w:rFonts w:ascii="Arial" w:hAnsi="Arial" w:cs="Arial"/>
                <w:sz w:val="20"/>
                <w:szCs w:val="20"/>
              </w:rPr>
            </w:pPr>
            <w:r>
              <w:rPr>
                <w:rFonts w:ascii="Arial" w:hAnsi="Arial" w:cs="Arial"/>
                <w:sz w:val="20"/>
                <w:szCs w:val="20"/>
              </w:rPr>
              <w:t>10</w:t>
            </w:r>
          </w:p>
        </w:tc>
        <w:tc>
          <w:tcPr>
            <w:tcW w:w="2394" w:type="dxa"/>
          </w:tcPr>
          <w:p w:rsidR="008A0F22" w:rsidRPr="009110E7" w:rsidRDefault="00504310" w:rsidP="007A30D5">
            <w:pPr>
              <w:jc w:val="both"/>
              <w:rPr>
                <w:rFonts w:ascii="Arial" w:hAnsi="Arial" w:cs="Arial"/>
                <w:sz w:val="20"/>
                <w:szCs w:val="20"/>
              </w:rPr>
            </w:pPr>
            <w:r>
              <w:rPr>
                <w:rFonts w:ascii="Arial" w:hAnsi="Arial" w:cs="Arial"/>
                <w:sz w:val="20"/>
                <w:szCs w:val="20"/>
              </w:rPr>
              <w:t>29</w:t>
            </w:r>
          </w:p>
        </w:tc>
        <w:tc>
          <w:tcPr>
            <w:tcW w:w="2394" w:type="dxa"/>
          </w:tcPr>
          <w:p w:rsidR="008A0F22" w:rsidRPr="009110E7" w:rsidRDefault="00504310" w:rsidP="007A30D5">
            <w:pPr>
              <w:jc w:val="both"/>
              <w:rPr>
                <w:rFonts w:ascii="Arial" w:hAnsi="Arial" w:cs="Arial"/>
                <w:sz w:val="20"/>
                <w:szCs w:val="20"/>
              </w:rPr>
            </w:pPr>
            <w:r>
              <w:rPr>
                <w:rFonts w:ascii="Arial" w:hAnsi="Arial" w:cs="Arial"/>
                <w:sz w:val="20"/>
                <w:szCs w:val="20"/>
              </w:rPr>
              <w:t>25</w:t>
            </w:r>
          </w:p>
        </w:tc>
      </w:tr>
      <w:tr w:rsidR="008A0F22" w:rsidRPr="009110E7" w:rsidTr="001A6C70">
        <w:tc>
          <w:tcPr>
            <w:tcW w:w="2286" w:type="dxa"/>
          </w:tcPr>
          <w:p w:rsidR="008A0F22" w:rsidRPr="009110E7" w:rsidRDefault="008A0F22" w:rsidP="007A30D5">
            <w:pPr>
              <w:jc w:val="both"/>
              <w:rPr>
                <w:rFonts w:ascii="Arial" w:hAnsi="Arial" w:cs="Arial"/>
                <w:sz w:val="20"/>
                <w:szCs w:val="20"/>
              </w:rPr>
            </w:pPr>
          </w:p>
          <w:p w:rsidR="008A0F22" w:rsidRPr="009110E7" w:rsidRDefault="00504310" w:rsidP="007A30D5">
            <w:pPr>
              <w:jc w:val="both"/>
              <w:rPr>
                <w:rFonts w:ascii="Arial" w:hAnsi="Arial" w:cs="Arial"/>
                <w:sz w:val="20"/>
                <w:szCs w:val="20"/>
              </w:rPr>
            </w:pPr>
            <w:r>
              <w:rPr>
                <w:rFonts w:ascii="Arial" w:hAnsi="Arial" w:cs="Arial"/>
                <w:sz w:val="20"/>
                <w:szCs w:val="20"/>
              </w:rPr>
              <w:t>Undergraduate student enrollment</w:t>
            </w:r>
          </w:p>
          <w:p w:rsidR="008A0F22" w:rsidRPr="009110E7" w:rsidRDefault="008A0F22" w:rsidP="007A30D5">
            <w:pPr>
              <w:jc w:val="both"/>
              <w:rPr>
                <w:rFonts w:ascii="Arial" w:hAnsi="Arial" w:cs="Arial"/>
                <w:sz w:val="20"/>
                <w:szCs w:val="20"/>
              </w:rPr>
            </w:pPr>
          </w:p>
        </w:tc>
        <w:tc>
          <w:tcPr>
            <w:tcW w:w="2394" w:type="dxa"/>
          </w:tcPr>
          <w:p w:rsidR="008A0F22" w:rsidRPr="009110E7" w:rsidRDefault="00504310" w:rsidP="007A30D5">
            <w:pPr>
              <w:jc w:val="both"/>
              <w:rPr>
                <w:rFonts w:ascii="Arial" w:hAnsi="Arial" w:cs="Arial"/>
                <w:sz w:val="20"/>
                <w:szCs w:val="20"/>
              </w:rPr>
            </w:pPr>
            <w:r>
              <w:rPr>
                <w:rFonts w:ascii="Arial" w:hAnsi="Arial" w:cs="Arial"/>
                <w:sz w:val="20"/>
                <w:szCs w:val="20"/>
              </w:rPr>
              <w:t>625</w:t>
            </w:r>
          </w:p>
        </w:tc>
        <w:tc>
          <w:tcPr>
            <w:tcW w:w="2394" w:type="dxa"/>
          </w:tcPr>
          <w:p w:rsidR="008A0F22" w:rsidRPr="009110E7" w:rsidRDefault="00504310" w:rsidP="007A30D5">
            <w:pPr>
              <w:jc w:val="both"/>
              <w:rPr>
                <w:rFonts w:ascii="Arial" w:hAnsi="Arial" w:cs="Arial"/>
                <w:sz w:val="20"/>
                <w:szCs w:val="20"/>
              </w:rPr>
            </w:pPr>
            <w:r>
              <w:rPr>
                <w:rFonts w:ascii="Arial" w:hAnsi="Arial" w:cs="Arial"/>
                <w:sz w:val="20"/>
                <w:szCs w:val="20"/>
              </w:rPr>
              <w:t>1267</w:t>
            </w:r>
          </w:p>
        </w:tc>
        <w:tc>
          <w:tcPr>
            <w:tcW w:w="2394" w:type="dxa"/>
          </w:tcPr>
          <w:p w:rsidR="008A0F22" w:rsidRPr="009110E7" w:rsidRDefault="00504310" w:rsidP="007A30D5">
            <w:pPr>
              <w:jc w:val="both"/>
              <w:rPr>
                <w:rFonts w:ascii="Arial" w:hAnsi="Arial" w:cs="Arial"/>
                <w:sz w:val="20"/>
                <w:szCs w:val="20"/>
              </w:rPr>
            </w:pPr>
            <w:r>
              <w:rPr>
                <w:rFonts w:ascii="Arial" w:hAnsi="Arial" w:cs="Arial"/>
                <w:sz w:val="20"/>
                <w:szCs w:val="20"/>
              </w:rPr>
              <w:t>1198</w:t>
            </w:r>
          </w:p>
        </w:tc>
      </w:tr>
    </w:tbl>
    <w:p w:rsidR="008A0F22" w:rsidRPr="009110E7" w:rsidRDefault="008A0F22" w:rsidP="007A30D5">
      <w:pPr>
        <w:jc w:val="both"/>
        <w:rPr>
          <w:rFonts w:ascii="Arial" w:hAnsi="Arial" w:cs="Arial"/>
          <w:sz w:val="20"/>
          <w:szCs w:val="20"/>
        </w:rPr>
      </w:pPr>
    </w:p>
    <w:p w:rsidR="001A6C70" w:rsidRDefault="001A6C70" w:rsidP="007A30D5">
      <w:pPr>
        <w:ind w:firstLine="288"/>
        <w:jc w:val="both"/>
        <w:rPr>
          <w:rFonts w:ascii="Arial" w:hAnsi="Arial" w:cs="Arial"/>
          <w:sz w:val="20"/>
          <w:szCs w:val="20"/>
        </w:rPr>
      </w:pPr>
    </w:p>
    <w:p w:rsidR="001A6C70" w:rsidRDefault="001A6C70" w:rsidP="007A30D5">
      <w:pPr>
        <w:jc w:val="both"/>
        <w:rPr>
          <w:rFonts w:ascii="Arial" w:hAnsi="Arial" w:cs="Arial"/>
          <w:sz w:val="20"/>
          <w:szCs w:val="20"/>
        </w:rPr>
      </w:pPr>
      <w:r>
        <w:rPr>
          <w:rFonts w:ascii="Arial" w:hAnsi="Arial" w:cs="Arial"/>
          <w:sz w:val="20"/>
          <w:szCs w:val="20"/>
        </w:rPr>
        <w:t xml:space="preserve">In 2008, 2009, 2010 the College of Engineering and Computer Science at UCF received the </w:t>
      </w:r>
      <w:proofErr w:type="spellStart"/>
      <w:r>
        <w:rPr>
          <w:rFonts w:ascii="Arial" w:hAnsi="Arial" w:cs="Arial"/>
          <w:sz w:val="20"/>
          <w:szCs w:val="20"/>
        </w:rPr>
        <w:t>Tegrity</w:t>
      </w:r>
      <w:proofErr w:type="spellEnd"/>
      <w:r>
        <w:rPr>
          <w:rFonts w:ascii="Arial" w:hAnsi="Arial" w:cs="Arial"/>
          <w:sz w:val="20"/>
          <w:szCs w:val="20"/>
        </w:rPr>
        <w:t xml:space="preserve"> Student </w:t>
      </w:r>
      <w:r w:rsidR="00E66627">
        <w:rPr>
          <w:rFonts w:ascii="Arial" w:hAnsi="Arial" w:cs="Arial"/>
          <w:sz w:val="20"/>
          <w:szCs w:val="20"/>
        </w:rPr>
        <w:t xml:space="preserve">Achievement </w:t>
      </w:r>
      <w:r>
        <w:rPr>
          <w:rFonts w:ascii="Arial" w:hAnsi="Arial" w:cs="Arial"/>
          <w:sz w:val="20"/>
          <w:szCs w:val="20"/>
        </w:rPr>
        <w:t>Award</w:t>
      </w:r>
      <w:r w:rsidR="00E66627">
        <w:rPr>
          <w:rFonts w:ascii="Arial" w:hAnsi="Arial" w:cs="Arial"/>
          <w:sz w:val="20"/>
          <w:szCs w:val="20"/>
        </w:rPr>
        <w:t xml:space="preserve"> for their use of </w:t>
      </w:r>
      <w:proofErr w:type="spellStart"/>
      <w:r w:rsidR="00E66627">
        <w:rPr>
          <w:rFonts w:ascii="Arial" w:hAnsi="Arial" w:cs="Arial"/>
          <w:sz w:val="20"/>
          <w:szCs w:val="20"/>
        </w:rPr>
        <w:t>Tegrity</w:t>
      </w:r>
      <w:proofErr w:type="spellEnd"/>
      <w:r w:rsidR="00E66627">
        <w:rPr>
          <w:rFonts w:ascii="Arial" w:hAnsi="Arial" w:cs="Arial"/>
          <w:sz w:val="20"/>
          <w:szCs w:val="20"/>
        </w:rPr>
        <w:t>.</w:t>
      </w:r>
    </w:p>
    <w:p w:rsidR="00E66627" w:rsidRDefault="00E66627" w:rsidP="007A30D5">
      <w:pPr>
        <w:jc w:val="both"/>
        <w:rPr>
          <w:rFonts w:ascii="Arial" w:hAnsi="Arial" w:cs="Arial"/>
          <w:sz w:val="20"/>
          <w:szCs w:val="20"/>
        </w:rPr>
      </w:pPr>
    </w:p>
    <w:p w:rsidR="00E66627" w:rsidRPr="00E66627" w:rsidRDefault="00E66627" w:rsidP="001A6C70">
      <w:pPr>
        <w:rPr>
          <w:rFonts w:ascii="Arial" w:hAnsi="Arial" w:cs="Arial"/>
          <w:b/>
        </w:rPr>
      </w:pPr>
      <w:r w:rsidRPr="00E66627">
        <w:rPr>
          <w:rFonts w:ascii="Arial" w:hAnsi="Arial" w:cs="Arial"/>
          <w:b/>
        </w:rPr>
        <w:t>3.  Evaluation</w:t>
      </w:r>
    </w:p>
    <w:p w:rsidR="001A6C70" w:rsidRDefault="001A6C70" w:rsidP="00BB7590">
      <w:pPr>
        <w:ind w:firstLine="288"/>
        <w:rPr>
          <w:rFonts w:ascii="Arial" w:hAnsi="Arial" w:cs="Arial"/>
          <w:sz w:val="20"/>
          <w:szCs w:val="20"/>
        </w:rPr>
      </w:pPr>
    </w:p>
    <w:p w:rsidR="001A6C70" w:rsidRDefault="00E66627" w:rsidP="007A30D5">
      <w:pPr>
        <w:jc w:val="both"/>
        <w:rPr>
          <w:rFonts w:ascii="Arial" w:hAnsi="Arial" w:cs="Arial"/>
          <w:sz w:val="20"/>
          <w:szCs w:val="20"/>
        </w:rPr>
      </w:pPr>
      <w:r>
        <w:rPr>
          <w:rFonts w:ascii="Arial" w:hAnsi="Arial" w:cs="Arial"/>
          <w:sz w:val="20"/>
          <w:szCs w:val="20"/>
        </w:rPr>
        <w:t>An evaluation of web and Web-enhanced courses has been ongoing at UCF since the inception of the Distributed Learning Initiative in fall 1996.</w:t>
      </w:r>
      <w:r w:rsidR="00336A85">
        <w:rPr>
          <w:rFonts w:ascii="Arial" w:hAnsi="Arial" w:cs="Arial"/>
          <w:sz w:val="20"/>
          <w:szCs w:val="20"/>
        </w:rPr>
        <w:t xml:space="preserve">  These evaluations </w:t>
      </w:r>
      <w:r w:rsidR="007A30D5">
        <w:rPr>
          <w:rFonts w:ascii="Arial" w:hAnsi="Arial" w:cs="Arial"/>
          <w:sz w:val="20"/>
          <w:szCs w:val="20"/>
        </w:rPr>
        <w:t xml:space="preserve">by the Center of Distance Learning </w:t>
      </w:r>
      <w:r w:rsidR="00336A85">
        <w:rPr>
          <w:rFonts w:ascii="Arial" w:hAnsi="Arial" w:cs="Arial"/>
          <w:sz w:val="20"/>
          <w:szCs w:val="20"/>
        </w:rPr>
        <w:t>typically do not include the engineering courses, students, or faculty.  Based on anecdotal evidence and some surveys, the engineering evaluations would be similar.  Below are some of the findings.</w:t>
      </w:r>
    </w:p>
    <w:p w:rsidR="00336A85" w:rsidRDefault="00336A85" w:rsidP="007A30D5">
      <w:pPr>
        <w:jc w:val="both"/>
        <w:rPr>
          <w:rFonts w:ascii="Arial" w:hAnsi="Arial" w:cs="Arial"/>
          <w:sz w:val="20"/>
          <w:szCs w:val="20"/>
        </w:rPr>
      </w:pPr>
    </w:p>
    <w:p w:rsidR="00336A85" w:rsidRDefault="00336A85" w:rsidP="007A30D5">
      <w:pPr>
        <w:pStyle w:val="ListParagraph"/>
        <w:numPr>
          <w:ilvl w:val="0"/>
          <w:numId w:val="6"/>
        </w:numPr>
        <w:jc w:val="both"/>
        <w:rPr>
          <w:rFonts w:ascii="Arial" w:hAnsi="Arial" w:cs="Arial"/>
          <w:sz w:val="20"/>
          <w:szCs w:val="20"/>
        </w:rPr>
      </w:pPr>
      <w:r>
        <w:rPr>
          <w:rFonts w:ascii="Arial" w:hAnsi="Arial" w:cs="Arial"/>
          <w:sz w:val="20"/>
          <w:szCs w:val="20"/>
        </w:rPr>
        <w:t>Roughly half of students who take fully online courses are working full-time.</w:t>
      </w:r>
    </w:p>
    <w:p w:rsidR="00336A85" w:rsidRDefault="00336A85" w:rsidP="007A30D5">
      <w:pPr>
        <w:pStyle w:val="ListParagraph"/>
        <w:numPr>
          <w:ilvl w:val="0"/>
          <w:numId w:val="6"/>
        </w:numPr>
        <w:jc w:val="both"/>
        <w:rPr>
          <w:rFonts w:ascii="Arial" w:hAnsi="Arial" w:cs="Arial"/>
          <w:sz w:val="20"/>
          <w:szCs w:val="20"/>
        </w:rPr>
      </w:pPr>
      <w:r>
        <w:rPr>
          <w:rFonts w:ascii="Arial" w:hAnsi="Arial" w:cs="Arial"/>
          <w:sz w:val="20"/>
          <w:szCs w:val="20"/>
        </w:rPr>
        <w:t>The majority of students (79%) take fully online courses because of the convenience of not coming to campus.</w:t>
      </w:r>
    </w:p>
    <w:p w:rsidR="00336A85" w:rsidRDefault="00336A85" w:rsidP="007A30D5">
      <w:pPr>
        <w:pStyle w:val="ListParagraph"/>
        <w:numPr>
          <w:ilvl w:val="0"/>
          <w:numId w:val="6"/>
        </w:numPr>
        <w:jc w:val="both"/>
        <w:rPr>
          <w:rFonts w:ascii="Arial" w:hAnsi="Arial" w:cs="Arial"/>
          <w:sz w:val="20"/>
          <w:szCs w:val="20"/>
        </w:rPr>
      </w:pPr>
      <w:r>
        <w:rPr>
          <w:rFonts w:ascii="Arial" w:hAnsi="Arial" w:cs="Arial"/>
          <w:sz w:val="20"/>
          <w:szCs w:val="20"/>
        </w:rPr>
        <w:t>The majority of students in fully online courses report that they are satisfied with their experience (85%),</w:t>
      </w:r>
    </w:p>
    <w:p w:rsidR="00336A85" w:rsidRDefault="00336A85" w:rsidP="007A30D5">
      <w:pPr>
        <w:pStyle w:val="ListParagraph"/>
        <w:numPr>
          <w:ilvl w:val="0"/>
          <w:numId w:val="6"/>
        </w:numPr>
        <w:jc w:val="both"/>
        <w:rPr>
          <w:rFonts w:ascii="Arial" w:hAnsi="Arial" w:cs="Arial"/>
          <w:sz w:val="20"/>
          <w:szCs w:val="20"/>
        </w:rPr>
      </w:pPr>
      <w:r>
        <w:rPr>
          <w:rFonts w:ascii="Arial" w:hAnsi="Arial" w:cs="Arial"/>
          <w:sz w:val="20"/>
          <w:szCs w:val="20"/>
        </w:rPr>
        <w:t>Faculty overwhelmingly indicate that a course with Web components requires more time in both development and in weekly administrative duties than a similar course delivered face-to-face.</w:t>
      </w:r>
    </w:p>
    <w:p w:rsidR="00336A85" w:rsidRDefault="00336A85" w:rsidP="007A30D5">
      <w:pPr>
        <w:pStyle w:val="ListParagraph"/>
        <w:numPr>
          <w:ilvl w:val="0"/>
          <w:numId w:val="6"/>
        </w:numPr>
        <w:jc w:val="both"/>
        <w:rPr>
          <w:rFonts w:ascii="Arial" w:hAnsi="Arial" w:cs="Arial"/>
          <w:sz w:val="20"/>
          <w:szCs w:val="20"/>
        </w:rPr>
      </w:pPr>
      <w:r>
        <w:rPr>
          <w:rFonts w:ascii="Arial" w:hAnsi="Arial" w:cs="Arial"/>
          <w:sz w:val="20"/>
          <w:szCs w:val="20"/>
        </w:rPr>
        <w:lastRenderedPageBreak/>
        <w:t>Positive aspects of Web teaching cited by faculty include structure and time convenience, increased student outreach and contact, personal satisfaction, availability of expand</w:t>
      </w:r>
      <w:r w:rsidR="005654E2">
        <w:rPr>
          <w:rFonts w:ascii="Arial" w:hAnsi="Arial" w:cs="Arial"/>
          <w:sz w:val="20"/>
          <w:szCs w:val="20"/>
        </w:rPr>
        <w:t>ed research tools, improved course management, and the ability to learn new technologies.</w:t>
      </w:r>
    </w:p>
    <w:p w:rsidR="005654E2" w:rsidRDefault="005654E2" w:rsidP="007A30D5">
      <w:pPr>
        <w:jc w:val="both"/>
        <w:rPr>
          <w:rFonts w:ascii="Arial" w:hAnsi="Arial" w:cs="Arial"/>
          <w:sz w:val="20"/>
          <w:szCs w:val="20"/>
        </w:rPr>
      </w:pPr>
    </w:p>
    <w:p w:rsidR="005654E2" w:rsidRDefault="005654E2" w:rsidP="005654E2">
      <w:pPr>
        <w:rPr>
          <w:rFonts w:ascii="Arial" w:hAnsi="Arial" w:cs="Arial"/>
          <w:b/>
        </w:rPr>
      </w:pPr>
      <w:r w:rsidRPr="005654E2">
        <w:rPr>
          <w:rFonts w:ascii="Arial" w:hAnsi="Arial" w:cs="Arial"/>
          <w:b/>
        </w:rPr>
        <w:t>4.  Opportunities for improvement</w:t>
      </w:r>
    </w:p>
    <w:p w:rsidR="005654E2" w:rsidRDefault="005654E2" w:rsidP="005654E2">
      <w:pPr>
        <w:rPr>
          <w:rFonts w:ascii="Arial" w:hAnsi="Arial" w:cs="Arial"/>
          <w:b/>
        </w:rPr>
      </w:pPr>
    </w:p>
    <w:p w:rsidR="005654E2" w:rsidRDefault="005654E2" w:rsidP="007A30D5">
      <w:pPr>
        <w:jc w:val="both"/>
        <w:rPr>
          <w:rFonts w:ascii="Arial" w:hAnsi="Arial" w:cs="Arial"/>
          <w:sz w:val="20"/>
          <w:szCs w:val="20"/>
        </w:rPr>
      </w:pPr>
      <w:r w:rsidRPr="005654E2">
        <w:rPr>
          <w:rFonts w:ascii="Arial" w:hAnsi="Arial" w:cs="Arial"/>
          <w:sz w:val="20"/>
          <w:szCs w:val="20"/>
        </w:rPr>
        <w:t>The UCF</w:t>
      </w:r>
      <w:r>
        <w:rPr>
          <w:rFonts w:ascii="Arial" w:hAnsi="Arial" w:cs="Arial"/>
          <w:sz w:val="20"/>
          <w:szCs w:val="20"/>
        </w:rPr>
        <w:t xml:space="preserve"> online program, called distributed learning, and the engineering distance program need to work more collaboratively.  More evaluations need to be made of engineering students and their faculty.  Also a method to collect statistics that enables engineering data to be extracted needs to be developed.</w:t>
      </w:r>
      <w:r w:rsidR="003D437D">
        <w:rPr>
          <w:rFonts w:ascii="Arial" w:hAnsi="Arial" w:cs="Arial"/>
          <w:sz w:val="20"/>
          <w:szCs w:val="20"/>
        </w:rPr>
        <w:t xml:space="preserve">  Testing continues to be a problem, not only the method, but also the length of time the online exams are offered.  These problems/opportunities are happening in this one institution (UCF), which receives many awards for their distance program.  If they are happening there, they must be elsewhere and will need to be addressed. </w:t>
      </w:r>
    </w:p>
    <w:p w:rsidR="005654E2" w:rsidRDefault="005654E2" w:rsidP="007A30D5">
      <w:pPr>
        <w:jc w:val="both"/>
        <w:rPr>
          <w:rFonts w:ascii="Arial" w:hAnsi="Arial" w:cs="Arial"/>
          <w:sz w:val="20"/>
          <w:szCs w:val="20"/>
        </w:rPr>
      </w:pPr>
    </w:p>
    <w:p w:rsidR="002451A6" w:rsidRPr="009110E7" w:rsidRDefault="002451A6" w:rsidP="007A30D5">
      <w:pPr>
        <w:jc w:val="both"/>
        <w:rPr>
          <w:rFonts w:ascii="Arial" w:hAnsi="Arial" w:cs="Arial"/>
          <w:sz w:val="20"/>
          <w:szCs w:val="20"/>
        </w:rPr>
      </w:pPr>
      <w:r w:rsidRPr="009110E7">
        <w:rPr>
          <w:rFonts w:ascii="Arial" w:hAnsi="Arial" w:cs="Arial"/>
          <w:sz w:val="20"/>
          <w:szCs w:val="20"/>
        </w:rPr>
        <w:t>Even though engineering was at the forefront at what we know as distance education today, many professors have just adopted the same techniques used in face-to-face classes for their distance presentations. Although no ideal model of distance education exists, several models are innovative for very different reasons.  Some researchers and practitioners feel that to be successful, distance education must replicate face to face classroom interaction.  Others assert that learner characteristics diminish the need for real-time interaction. In delivering any course the faculty member is the key for the content presentation.  Communication, interactivity with students, and removing obstacles to the student’s learning may be the responsibility of the faculty member or of the delivery system, which is the pipeline for presenting the instruction, and good instruction can be designed for any delivery system.</w:t>
      </w:r>
    </w:p>
    <w:p w:rsidR="007303C6" w:rsidRPr="009110E7" w:rsidRDefault="007303C6" w:rsidP="00BB7590">
      <w:pPr>
        <w:pStyle w:val="NormalWeb"/>
        <w:spacing w:before="0" w:beforeAutospacing="0" w:after="0" w:afterAutospacing="0"/>
        <w:rPr>
          <w:rFonts w:ascii="Arial" w:hAnsi="Arial" w:cs="Arial"/>
          <w:sz w:val="20"/>
          <w:szCs w:val="20"/>
        </w:rPr>
      </w:pPr>
    </w:p>
    <w:p w:rsidR="005654E2" w:rsidRDefault="005654E2" w:rsidP="005654E2">
      <w:pPr>
        <w:rPr>
          <w:rFonts w:ascii="Arial" w:hAnsi="Arial" w:cs="Arial"/>
          <w:b/>
        </w:rPr>
      </w:pPr>
      <w:r w:rsidRPr="005654E2">
        <w:rPr>
          <w:rFonts w:ascii="Arial" w:hAnsi="Arial" w:cs="Arial"/>
          <w:b/>
        </w:rPr>
        <w:t>5.  Acknowledgements</w:t>
      </w:r>
    </w:p>
    <w:p w:rsidR="005654E2" w:rsidRDefault="005654E2" w:rsidP="005654E2">
      <w:pPr>
        <w:rPr>
          <w:rFonts w:ascii="Arial" w:hAnsi="Arial" w:cs="Arial"/>
          <w:b/>
          <w:sz w:val="20"/>
          <w:szCs w:val="20"/>
        </w:rPr>
      </w:pPr>
    </w:p>
    <w:p w:rsidR="005C2086" w:rsidRPr="005C2086" w:rsidRDefault="005C2086" w:rsidP="007A30D5">
      <w:pPr>
        <w:jc w:val="both"/>
        <w:rPr>
          <w:rFonts w:ascii="Arial" w:hAnsi="Arial" w:cs="Arial"/>
          <w:sz w:val="20"/>
          <w:szCs w:val="20"/>
        </w:rPr>
      </w:pPr>
      <w:r w:rsidRPr="005C2086">
        <w:rPr>
          <w:rFonts w:ascii="Arial" w:hAnsi="Arial" w:cs="Arial"/>
          <w:sz w:val="20"/>
          <w:szCs w:val="20"/>
        </w:rPr>
        <w:t xml:space="preserve">Special </w:t>
      </w:r>
      <w:r w:rsidR="00B76AC6">
        <w:rPr>
          <w:rFonts w:ascii="Arial" w:hAnsi="Arial" w:cs="Arial"/>
          <w:sz w:val="20"/>
          <w:szCs w:val="20"/>
        </w:rPr>
        <w:t>thanks</w:t>
      </w:r>
      <w:r w:rsidRPr="005C2086">
        <w:rPr>
          <w:rFonts w:ascii="Arial" w:hAnsi="Arial" w:cs="Arial"/>
          <w:sz w:val="20"/>
          <w:szCs w:val="20"/>
        </w:rPr>
        <w:t xml:space="preserve"> to Naomi Morris and Al </w:t>
      </w:r>
      <w:proofErr w:type="spellStart"/>
      <w:r w:rsidRPr="005C2086">
        <w:rPr>
          <w:rFonts w:ascii="Arial" w:hAnsi="Arial" w:cs="Arial"/>
          <w:sz w:val="20"/>
          <w:szCs w:val="20"/>
        </w:rPr>
        <w:t>Ducharme</w:t>
      </w:r>
      <w:proofErr w:type="spellEnd"/>
      <w:r w:rsidRPr="005C2086">
        <w:rPr>
          <w:rFonts w:ascii="Arial" w:hAnsi="Arial" w:cs="Arial"/>
          <w:sz w:val="20"/>
          <w:szCs w:val="20"/>
        </w:rPr>
        <w:t xml:space="preserve"> of the College of Engineering and Computer Science and Bob Reed of the Center of Distributed Learning at UCF for finding and sharing the statistics of enrollments with me.</w:t>
      </w:r>
    </w:p>
    <w:p w:rsidR="00CC32A3" w:rsidRPr="00BB7348" w:rsidRDefault="00CC32A3" w:rsidP="005654E2">
      <w:pPr>
        <w:rPr>
          <w:rFonts w:ascii="Arial" w:hAnsi="Arial" w:cs="Arial"/>
          <w:b/>
          <w:sz w:val="20"/>
          <w:szCs w:val="20"/>
        </w:rPr>
      </w:pPr>
    </w:p>
    <w:p w:rsidR="005654E2" w:rsidRPr="00BB7348" w:rsidRDefault="005654E2" w:rsidP="005654E2">
      <w:pPr>
        <w:rPr>
          <w:rFonts w:ascii="Arial" w:hAnsi="Arial" w:cs="Arial"/>
          <w:b/>
          <w:sz w:val="20"/>
          <w:szCs w:val="20"/>
        </w:rPr>
      </w:pPr>
    </w:p>
    <w:p w:rsidR="00C201F9" w:rsidRPr="005654E2" w:rsidRDefault="005654E2" w:rsidP="00BB7590">
      <w:pPr>
        <w:pStyle w:val="NormalWeb"/>
        <w:spacing w:before="0" w:beforeAutospacing="0" w:after="0" w:afterAutospacing="0"/>
        <w:rPr>
          <w:rFonts w:ascii="Arial" w:hAnsi="Arial" w:cs="Arial"/>
          <w:b/>
        </w:rPr>
      </w:pPr>
      <w:r w:rsidRPr="005654E2">
        <w:rPr>
          <w:rFonts w:ascii="Arial" w:hAnsi="Arial" w:cs="Arial"/>
          <w:b/>
        </w:rPr>
        <w:t>References</w:t>
      </w:r>
    </w:p>
    <w:p w:rsidR="005654E2" w:rsidRPr="009110E7" w:rsidRDefault="005654E2" w:rsidP="00BB7590">
      <w:pPr>
        <w:pStyle w:val="NormalWeb"/>
        <w:spacing w:before="0" w:beforeAutospacing="0" w:after="0" w:afterAutospacing="0"/>
        <w:rPr>
          <w:rFonts w:ascii="Arial" w:hAnsi="Arial" w:cs="Arial"/>
          <w:sz w:val="20"/>
          <w:szCs w:val="20"/>
        </w:rPr>
      </w:pPr>
    </w:p>
    <w:p w:rsidR="006E4938" w:rsidRDefault="006E4938" w:rsidP="006E49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rPr>
      </w:pPr>
      <w:proofErr w:type="gramStart"/>
      <w:r>
        <w:rPr>
          <w:i/>
          <w:sz w:val="20"/>
          <w:szCs w:val="20"/>
        </w:rPr>
        <w:t>1.</w:t>
      </w:r>
      <w:r w:rsidRPr="006E4938">
        <w:rPr>
          <w:i/>
          <w:sz w:val="20"/>
          <w:szCs w:val="20"/>
        </w:rPr>
        <w:t>Beyond</w:t>
      </w:r>
      <w:proofErr w:type="gramEnd"/>
      <w:r w:rsidRPr="006E4938">
        <w:rPr>
          <w:i/>
          <w:sz w:val="20"/>
          <w:szCs w:val="20"/>
        </w:rPr>
        <w:t xml:space="preserve"> Chalk:  Teaching with Technology</w:t>
      </w:r>
      <w:r w:rsidRPr="006E4938">
        <w:rPr>
          <w:sz w:val="20"/>
          <w:szCs w:val="20"/>
        </w:rPr>
        <w:t xml:space="preserve">. Lucy C. </w:t>
      </w:r>
      <w:proofErr w:type="spellStart"/>
      <w:r w:rsidRPr="006E4938">
        <w:rPr>
          <w:sz w:val="20"/>
          <w:szCs w:val="20"/>
        </w:rPr>
        <w:t>Morse</w:t>
      </w:r>
      <w:proofErr w:type="gramStart"/>
      <w:r w:rsidRPr="006E4938">
        <w:rPr>
          <w:sz w:val="20"/>
          <w:szCs w:val="20"/>
        </w:rPr>
        <w:t>,Co</w:t>
      </w:r>
      <w:proofErr w:type="spellEnd"/>
      <w:proofErr w:type="gramEnd"/>
      <w:r w:rsidRPr="006E4938">
        <w:rPr>
          <w:sz w:val="20"/>
          <w:szCs w:val="20"/>
        </w:rPr>
        <w:t xml:space="preserve">-Executive Producer, 1997. Thirteen copyrights for videos.  </w:t>
      </w:r>
      <w:proofErr w:type="gramStart"/>
      <w:r w:rsidRPr="006E4938">
        <w:rPr>
          <w:sz w:val="20"/>
          <w:szCs w:val="20"/>
        </w:rPr>
        <w:t>Distributed by national Public Broadcasting System.</w:t>
      </w:r>
      <w:proofErr w:type="gramEnd"/>
      <w:r w:rsidRPr="006E4938">
        <w:rPr>
          <w:sz w:val="20"/>
          <w:szCs w:val="20"/>
        </w:rPr>
        <w:t xml:space="preserve"> </w:t>
      </w:r>
      <w:proofErr w:type="gramStart"/>
      <w:r w:rsidRPr="006E4938">
        <w:rPr>
          <w:sz w:val="20"/>
          <w:szCs w:val="20"/>
        </w:rPr>
        <w:t>1998-2003.</w:t>
      </w:r>
      <w:proofErr w:type="gramEnd"/>
      <w:r w:rsidRPr="006E4938">
        <w:rPr>
          <w:sz w:val="20"/>
          <w:szCs w:val="20"/>
        </w:rPr>
        <w:t xml:space="preserve">  </w:t>
      </w:r>
    </w:p>
    <w:p w:rsidR="006E4938" w:rsidRDefault="006E4938" w:rsidP="006E49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rPr>
      </w:pPr>
    </w:p>
    <w:p w:rsidR="006E4938" w:rsidRPr="006E4938" w:rsidRDefault="00E52B26" w:rsidP="006E49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rPr>
      </w:pPr>
      <w:proofErr w:type="gramStart"/>
      <w:r>
        <w:rPr>
          <w:sz w:val="20"/>
          <w:szCs w:val="20"/>
        </w:rPr>
        <w:t>2.</w:t>
      </w:r>
      <w:r w:rsidR="006E4938" w:rsidRPr="006E4938">
        <w:rPr>
          <w:sz w:val="20"/>
          <w:szCs w:val="20"/>
        </w:rPr>
        <w:t>Morse</w:t>
      </w:r>
      <w:proofErr w:type="gramEnd"/>
      <w:r w:rsidR="006E4938" w:rsidRPr="006E4938">
        <w:rPr>
          <w:sz w:val="20"/>
          <w:szCs w:val="20"/>
        </w:rPr>
        <w:t xml:space="preserve">, Lucy C., Editor.  </w:t>
      </w:r>
      <w:r w:rsidR="006E4938" w:rsidRPr="006E4938">
        <w:rPr>
          <w:i/>
          <w:sz w:val="20"/>
          <w:szCs w:val="20"/>
        </w:rPr>
        <w:t>Beyond Chalk:  Teaching with Technology - A Resource Manual</w:t>
      </w:r>
      <w:r w:rsidR="006E4938" w:rsidRPr="006E4938">
        <w:rPr>
          <w:sz w:val="20"/>
          <w:szCs w:val="20"/>
        </w:rPr>
        <w:t>, 1997.</w:t>
      </w:r>
    </w:p>
    <w:p w:rsidR="006E4938" w:rsidRPr="006E4938" w:rsidRDefault="006E4938" w:rsidP="006E49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0"/>
        <w:rPr>
          <w:sz w:val="20"/>
          <w:szCs w:val="20"/>
        </w:rPr>
      </w:pPr>
    </w:p>
    <w:p w:rsidR="006E4938" w:rsidRPr="006E4938" w:rsidRDefault="00E52B26" w:rsidP="006E49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rPr>
      </w:pPr>
      <w:proofErr w:type="gramStart"/>
      <w:r>
        <w:rPr>
          <w:sz w:val="20"/>
          <w:szCs w:val="20"/>
        </w:rPr>
        <w:t>3.</w:t>
      </w:r>
      <w:r w:rsidR="006E4938" w:rsidRPr="006E4938">
        <w:rPr>
          <w:sz w:val="20"/>
          <w:szCs w:val="20"/>
        </w:rPr>
        <w:t>Morse</w:t>
      </w:r>
      <w:proofErr w:type="gramEnd"/>
      <w:r w:rsidR="006E4938" w:rsidRPr="006E4938">
        <w:rPr>
          <w:sz w:val="20"/>
          <w:szCs w:val="20"/>
        </w:rPr>
        <w:t xml:space="preserve">, Lucy C. et al.  </w:t>
      </w:r>
      <w:r w:rsidR="006E4938" w:rsidRPr="006E4938">
        <w:rPr>
          <w:i/>
          <w:sz w:val="20"/>
          <w:szCs w:val="20"/>
        </w:rPr>
        <w:t>Reach Out and Teach:  Designing Distance Education</w:t>
      </w:r>
      <w:r w:rsidR="006E4938" w:rsidRPr="006E4938">
        <w:rPr>
          <w:sz w:val="20"/>
          <w:szCs w:val="20"/>
        </w:rPr>
        <w:t xml:space="preserve">, </w:t>
      </w:r>
      <w:r w:rsidR="006E4938" w:rsidRPr="006E4938">
        <w:rPr>
          <w:i/>
          <w:sz w:val="20"/>
          <w:szCs w:val="20"/>
        </w:rPr>
        <w:t xml:space="preserve">An Introductory Manual, </w:t>
      </w:r>
      <w:r w:rsidR="006E4938" w:rsidRPr="006E4938">
        <w:rPr>
          <w:sz w:val="20"/>
          <w:szCs w:val="20"/>
        </w:rPr>
        <w:t xml:space="preserve">1998.  </w:t>
      </w:r>
      <w:proofErr w:type="gramStart"/>
      <w:r w:rsidR="006E4938" w:rsidRPr="006E4938">
        <w:rPr>
          <w:sz w:val="20"/>
          <w:szCs w:val="20"/>
        </w:rPr>
        <w:t>Distributed by national Public Broadcasting System.</w:t>
      </w:r>
      <w:proofErr w:type="gramEnd"/>
      <w:r w:rsidR="006E4938" w:rsidRPr="006E4938">
        <w:rPr>
          <w:sz w:val="20"/>
          <w:szCs w:val="20"/>
        </w:rPr>
        <w:t xml:space="preserve"> </w:t>
      </w:r>
      <w:proofErr w:type="gramStart"/>
      <w:r w:rsidR="006E4938" w:rsidRPr="006E4938">
        <w:rPr>
          <w:sz w:val="20"/>
          <w:szCs w:val="20"/>
        </w:rPr>
        <w:t>1998-2001.</w:t>
      </w:r>
      <w:proofErr w:type="gramEnd"/>
    </w:p>
    <w:p w:rsidR="006E4938" w:rsidRPr="006E4938" w:rsidRDefault="006E4938" w:rsidP="006E49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rPr>
      </w:pPr>
    </w:p>
    <w:p w:rsidR="006E4938" w:rsidRDefault="00E52B26" w:rsidP="006E49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rPr>
      </w:pPr>
      <w:proofErr w:type="gramStart"/>
      <w:r>
        <w:rPr>
          <w:i/>
          <w:sz w:val="20"/>
          <w:szCs w:val="20"/>
        </w:rPr>
        <w:t>4.</w:t>
      </w:r>
      <w:r w:rsidR="006E4938" w:rsidRPr="006E4938">
        <w:rPr>
          <w:i/>
          <w:sz w:val="20"/>
          <w:szCs w:val="20"/>
        </w:rPr>
        <w:t>Reach</w:t>
      </w:r>
      <w:proofErr w:type="gramEnd"/>
      <w:r w:rsidR="006E4938" w:rsidRPr="006E4938">
        <w:rPr>
          <w:i/>
          <w:sz w:val="20"/>
          <w:szCs w:val="20"/>
        </w:rPr>
        <w:t xml:space="preserve"> Out and Teach: Designing Distance Education.</w:t>
      </w:r>
      <w:r w:rsidR="006E4938" w:rsidRPr="006E4938">
        <w:rPr>
          <w:sz w:val="20"/>
          <w:szCs w:val="20"/>
        </w:rPr>
        <w:t xml:space="preserve">  Lucy C. Morse, Executive Producer, 1998. Eight copyrights for videos.</w:t>
      </w:r>
    </w:p>
    <w:p w:rsidR="006E4938" w:rsidRPr="006E4938" w:rsidRDefault="006E4938" w:rsidP="006E49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sz w:val="20"/>
          <w:szCs w:val="20"/>
        </w:rPr>
      </w:pPr>
    </w:p>
    <w:p w:rsidR="007A30D5" w:rsidRDefault="00E52B26" w:rsidP="006E4938">
      <w:pPr>
        <w:pStyle w:val="NormalWeb"/>
        <w:spacing w:before="0" w:beforeAutospacing="0" w:after="0" w:afterAutospacing="0"/>
        <w:rPr>
          <w:rStyle w:val="Strong"/>
          <w:rFonts w:ascii="Arial" w:hAnsi="Arial" w:cs="Arial"/>
          <w:b w:val="0"/>
          <w:bCs w:val="0"/>
          <w:color w:val="000000"/>
          <w:sz w:val="20"/>
          <w:szCs w:val="20"/>
        </w:rPr>
      </w:pPr>
      <w:proofErr w:type="gramStart"/>
      <w:r>
        <w:rPr>
          <w:rStyle w:val="Strong"/>
          <w:rFonts w:ascii="Arial" w:hAnsi="Arial" w:cs="Arial"/>
          <w:b w:val="0"/>
          <w:bCs w:val="0"/>
          <w:color w:val="000000"/>
          <w:sz w:val="20"/>
          <w:szCs w:val="20"/>
        </w:rPr>
        <w:t>5.</w:t>
      </w:r>
      <w:r w:rsidR="006E4938">
        <w:rPr>
          <w:rStyle w:val="Strong"/>
          <w:rFonts w:ascii="Arial" w:hAnsi="Arial" w:cs="Arial"/>
          <w:b w:val="0"/>
          <w:bCs w:val="0"/>
          <w:color w:val="000000"/>
          <w:sz w:val="20"/>
          <w:szCs w:val="20"/>
        </w:rPr>
        <w:t>Websites</w:t>
      </w:r>
      <w:proofErr w:type="gramEnd"/>
      <w:r w:rsidR="006E4938">
        <w:rPr>
          <w:rStyle w:val="Strong"/>
          <w:rFonts w:ascii="Arial" w:hAnsi="Arial" w:cs="Arial"/>
          <w:b w:val="0"/>
          <w:bCs w:val="0"/>
          <w:color w:val="000000"/>
          <w:sz w:val="20"/>
          <w:szCs w:val="20"/>
        </w:rPr>
        <w:t xml:space="preserve">: </w:t>
      </w:r>
      <w:r w:rsidR="006E4938" w:rsidRPr="00E52B26">
        <w:rPr>
          <w:rFonts w:ascii="Arial" w:hAnsi="Arial" w:cs="Arial"/>
          <w:sz w:val="20"/>
          <w:szCs w:val="20"/>
        </w:rPr>
        <w:t>http://cdl.ucf.edu/research/rite/dl-impact-evaluation/</w:t>
      </w:r>
      <w:r w:rsidR="006E4938">
        <w:rPr>
          <w:rStyle w:val="Strong"/>
          <w:rFonts w:ascii="Arial" w:hAnsi="Arial" w:cs="Arial"/>
          <w:b w:val="0"/>
          <w:bCs w:val="0"/>
          <w:color w:val="000000"/>
          <w:sz w:val="20"/>
          <w:szCs w:val="20"/>
        </w:rPr>
        <w:t xml:space="preserve">, </w:t>
      </w:r>
      <w:r w:rsidR="007A30D5">
        <w:rPr>
          <w:rStyle w:val="Strong"/>
          <w:rFonts w:ascii="Arial" w:hAnsi="Arial" w:cs="Arial"/>
          <w:b w:val="0"/>
          <w:bCs w:val="0"/>
          <w:color w:val="000000"/>
          <w:sz w:val="20"/>
          <w:szCs w:val="20"/>
        </w:rPr>
        <w:t>April 2011</w:t>
      </w:r>
    </w:p>
    <w:p w:rsidR="006E4938" w:rsidRDefault="006E4938" w:rsidP="006E4938">
      <w:pPr>
        <w:pStyle w:val="NormalWeb"/>
        <w:spacing w:before="0" w:beforeAutospacing="0" w:after="0" w:afterAutospacing="0"/>
        <w:rPr>
          <w:rStyle w:val="Strong"/>
          <w:rFonts w:ascii="Arial" w:hAnsi="Arial" w:cs="Arial"/>
          <w:b w:val="0"/>
          <w:color w:val="000000"/>
          <w:sz w:val="20"/>
          <w:szCs w:val="20"/>
        </w:rPr>
      </w:pPr>
      <w:r w:rsidRPr="00E52B26">
        <w:rPr>
          <w:rFonts w:ascii="Arial" w:hAnsi="Arial" w:cs="Arial"/>
          <w:sz w:val="20"/>
          <w:szCs w:val="20"/>
        </w:rPr>
        <w:t>http://today.ucf.edu/about/</w:t>
      </w:r>
      <w:r>
        <w:rPr>
          <w:rStyle w:val="Strong"/>
          <w:rFonts w:ascii="Arial" w:hAnsi="Arial" w:cs="Arial"/>
          <w:b w:val="0"/>
          <w:color w:val="000000"/>
          <w:sz w:val="20"/>
          <w:szCs w:val="20"/>
        </w:rPr>
        <w:t>, April 2011.</w:t>
      </w:r>
    </w:p>
    <w:p w:rsidR="00E52B26" w:rsidRPr="006E4938" w:rsidRDefault="00E52B26" w:rsidP="006E4938">
      <w:pPr>
        <w:pStyle w:val="NormalWeb"/>
        <w:spacing w:before="0" w:beforeAutospacing="0" w:after="0" w:afterAutospacing="0"/>
        <w:rPr>
          <w:rStyle w:val="Strong"/>
          <w:rFonts w:ascii="Arial" w:hAnsi="Arial" w:cs="Arial"/>
          <w:b w:val="0"/>
          <w:color w:val="000000"/>
          <w:sz w:val="20"/>
          <w:szCs w:val="20"/>
        </w:rPr>
      </w:pPr>
      <w:r w:rsidRPr="00E52B26">
        <w:rPr>
          <w:rStyle w:val="Strong"/>
          <w:rFonts w:ascii="Arial" w:hAnsi="Arial" w:cs="Arial"/>
          <w:b w:val="0"/>
          <w:bCs w:val="0"/>
          <w:color w:val="000000"/>
          <w:sz w:val="20"/>
          <w:szCs w:val="20"/>
        </w:rPr>
        <w:t>http://cdl.ucf.edu/</w:t>
      </w:r>
      <w:r>
        <w:rPr>
          <w:rStyle w:val="Strong"/>
          <w:rFonts w:ascii="Arial" w:hAnsi="Arial" w:cs="Arial"/>
          <w:b w:val="0"/>
          <w:color w:val="000000"/>
          <w:sz w:val="20"/>
          <w:szCs w:val="20"/>
        </w:rPr>
        <w:t>, May 2011.</w:t>
      </w:r>
    </w:p>
    <w:p w:rsidR="002D3596" w:rsidRPr="006E4938" w:rsidRDefault="002D3596" w:rsidP="00BB7590">
      <w:pPr>
        <w:pStyle w:val="NormalWeb"/>
        <w:spacing w:before="0" w:beforeAutospacing="0" w:after="0" w:afterAutospacing="0"/>
        <w:rPr>
          <w:rStyle w:val="Strong"/>
          <w:rFonts w:ascii="Arial" w:hAnsi="Arial" w:cs="Arial"/>
          <w:b w:val="0"/>
          <w:color w:val="000000"/>
          <w:sz w:val="20"/>
          <w:szCs w:val="20"/>
        </w:rPr>
      </w:pPr>
    </w:p>
    <w:p w:rsidR="00BB7348" w:rsidRPr="006E4938" w:rsidRDefault="00BB7348" w:rsidP="00BB7590">
      <w:pPr>
        <w:pStyle w:val="NormalWeb"/>
        <w:spacing w:before="0" w:beforeAutospacing="0" w:after="0" w:afterAutospacing="0"/>
        <w:rPr>
          <w:rStyle w:val="Strong"/>
          <w:rFonts w:ascii="Arial" w:hAnsi="Arial" w:cs="Arial"/>
          <w:b w:val="0"/>
          <w:color w:val="000000"/>
          <w:sz w:val="20"/>
          <w:szCs w:val="20"/>
        </w:rPr>
      </w:pPr>
    </w:p>
    <w:p w:rsidR="002F59A9" w:rsidRPr="006E4938" w:rsidRDefault="002F59A9" w:rsidP="002F59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0"/>
        <w:rPr>
          <w:sz w:val="20"/>
          <w:szCs w:val="20"/>
        </w:rPr>
      </w:pPr>
    </w:p>
    <w:p w:rsidR="002F59A9" w:rsidRPr="006E4938" w:rsidRDefault="002F59A9" w:rsidP="002F59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0"/>
        <w:rPr>
          <w:sz w:val="20"/>
          <w:szCs w:val="20"/>
        </w:rPr>
      </w:pPr>
    </w:p>
    <w:p w:rsidR="002F59A9" w:rsidRPr="00434FFA" w:rsidRDefault="002F59A9" w:rsidP="002F59A9">
      <w:pPr>
        <w:rPr>
          <w:sz w:val="18"/>
          <w:szCs w:val="18"/>
        </w:rPr>
      </w:pPr>
    </w:p>
    <w:p w:rsidR="002F59A9" w:rsidRPr="005654E2" w:rsidRDefault="002F59A9" w:rsidP="00BB7590">
      <w:pPr>
        <w:pStyle w:val="NormalWeb"/>
        <w:spacing w:before="0" w:beforeAutospacing="0" w:after="0" w:afterAutospacing="0"/>
        <w:rPr>
          <w:rStyle w:val="Strong"/>
          <w:rFonts w:ascii="Arial" w:hAnsi="Arial" w:cs="Arial"/>
          <w:b w:val="0"/>
          <w:color w:val="000000"/>
          <w:sz w:val="20"/>
          <w:szCs w:val="20"/>
        </w:rPr>
      </w:pPr>
    </w:p>
    <w:sectPr w:rsidR="002F59A9" w:rsidRPr="005654E2" w:rsidSect="00874C51">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1AF" w:rsidRDefault="00F301AF" w:rsidP="002B5F24">
      <w:r>
        <w:separator/>
      </w:r>
    </w:p>
  </w:endnote>
  <w:endnote w:type="continuationSeparator" w:id="0">
    <w:p w:rsidR="00F301AF" w:rsidRDefault="00F301AF" w:rsidP="002B5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EE" w:rsidRDefault="00BF54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1AF" w:rsidRDefault="00F301AF" w:rsidP="002B5F24">
      <w:r>
        <w:separator/>
      </w:r>
    </w:p>
  </w:footnote>
  <w:footnote w:type="continuationSeparator" w:id="0">
    <w:p w:rsidR="00F301AF" w:rsidRDefault="00F301AF" w:rsidP="002B5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119C"/>
    <w:multiLevelType w:val="hybridMultilevel"/>
    <w:tmpl w:val="693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41AD2"/>
    <w:multiLevelType w:val="multilevel"/>
    <w:tmpl w:val="02E4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74C70"/>
    <w:multiLevelType w:val="hybridMultilevel"/>
    <w:tmpl w:val="55C8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A707F9"/>
    <w:multiLevelType w:val="multilevel"/>
    <w:tmpl w:val="38BC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5F263B"/>
    <w:multiLevelType w:val="multilevel"/>
    <w:tmpl w:val="A12CB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095003"/>
    <w:multiLevelType w:val="hybridMultilevel"/>
    <w:tmpl w:val="72280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A64099"/>
    <w:multiLevelType w:val="hybridMultilevel"/>
    <w:tmpl w:val="3E583EBE"/>
    <w:lvl w:ilvl="0" w:tplc="6862DE4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F714F6"/>
    <w:multiLevelType w:val="hybridMultilevel"/>
    <w:tmpl w:val="01D6AC50"/>
    <w:lvl w:ilvl="0" w:tplc="1B9A23C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9426C"/>
    <w:rsid w:val="00036EBE"/>
    <w:rsid w:val="0004272B"/>
    <w:rsid w:val="000742EE"/>
    <w:rsid w:val="00110126"/>
    <w:rsid w:val="001369CA"/>
    <w:rsid w:val="001A6C70"/>
    <w:rsid w:val="001B682E"/>
    <w:rsid w:val="001D3F7F"/>
    <w:rsid w:val="001F7690"/>
    <w:rsid w:val="002302CD"/>
    <w:rsid w:val="002451A6"/>
    <w:rsid w:val="00251C7D"/>
    <w:rsid w:val="002B3A76"/>
    <w:rsid w:val="002B5F24"/>
    <w:rsid w:val="002B6F5C"/>
    <w:rsid w:val="002D3596"/>
    <w:rsid w:val="002E0B3F"/>
    <w:rsid w:val="002F59A9"/>
    <w:rsid w:val="003068BD"/>
    <w:rsid w:val="00336A85"/>
    <w:rsid w:val="003468AA"/>
    <w:rsid w:val="003613CF"/>
    <w:rsid w:val="003A391C"/>
    <w:rsid w:val="003A5B13"/>
    <w:rsid w:val="003D437D"/>
    <w:rsid w:val="003E1AF8"/>
    <w:rsid w:val="00427146"/>
    <w:rsid w:val="00435D22"/>
    <w:rsid w:val="0044061A"/>
    <w:rsid w:val="004532FD"/>
    <w:rsid w:val="004D086E"/>
    <w:rsid w:val="00504310"/>
    <w:rsid w:val="0053155C"/>
    <w:rsid w:val="005654E2"/>
    <w:rsid w:val="005B6178"/>
    <w:rsid w:val="005C2086"/>
    <w:rsid w:val="00673FBD"/>
    <w:rsid w:val="006A5DB0"/>
    <w:rsid w:val="006D17D7"/>
    <w:rsid w:val="006E4938"/>
    <w:rsid w:val="00704818"/>
    <w:rsid w:val="007303C6"/>
    <w:rsid w:val="00735E2F"/>
    <w:rsid w:val="00770788"/>
    <w:rsid w:val="0079426C"/>
    <w:rsid w:val="007A274F"/>
    <w:rsid w:val="007A30D5"/>
    <w:rsid w:val="007E7F99"/>
    <w:rsid w:val="00803F6C"/>
    <w:rsid w:val="00860EA2"/>
    <w:rsid w:val="0086116A"/>
    <w:rsid w:val="00874C51"/>
    <w:rsid w:val="008A0F22"/>
    <w:rsid w:val="009110E7"/>
    <w:rsid w:val="009445F8"/>
    <w:rsid w:val="009446EF"/>
    <w:rsid w:val="00945C5F"/>
    <w:rsid w:val="009E464A"/>
    <w:rsid w:val="00A11878"/>
    <w:rsid w:val="00A26903"/>
    <w:rsid w:val="00A92477"/>
    <w:rsid w:val="00AE35CD"/>
    <w:rsid w:val="00AF3936"/>
    <w:rsid w:val="00B01553"/>
    <w:rsid w:val="00B34C35"/>
    <w:rsid w:val="00B36DBE"/>
    <w:rsid w:val="00B76AC6"/>
    <w:rsid w:val="00BB7348"/>
    <w:rsid w:val="00BB7590"/>
    <w:rsid w:val="00BD03A9"/>
    <w:rsid w:val="00BE680B"/>
    <w:rsid w:val="00BF54EE"/>
    <w:rsid w:val="00C16C6D"/>
    <w:rsid w:val="00C201F9"/>
    <w:rsid w:val="00C67A15"/>
    <w:rsid w:val="00C73602"/>
    <w:rsid w:val="00C953BA"/>
    <w:rsid w:val="00CA08BA"/>
    <w:rsid w:val="00CB1434"/>
    <w:rsid w:val="00CC32A3"/>
    <w:rsid w:val="00CD7DC3"/>
    <w:rsid w:val="00CE6981"/>
    <w:rsid w:val="00D47089"/>
    <w:rsid w:val="00D832BC"/>
    <w:rsid w:val="00DE4F58"/>
    <w:rsid w:val="00E034B1"/>
    <w:rsid w:val="00E52B26"/>
    <w:rsid w:val="00E66627"/>
    <w:rsid w:val="00F301AF"/>
    <w:rsid w:val="00F850EB"/>
    <w:rsid w:val="00FD1260"/>
    <w:rsid w:val="00FE6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26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73F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3A391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42EE"/>
    <w:pPr>
      <w:spacing w:before="100" w:beforeAutospacing="1" w:after="100" w:afterAutospacing="1"/>
    </w:pPr>
  </w:style>
  <w:style w:type="character" w:styleId="Hyperlink">
    <w:name w:val="Hyperlink"/>
    <w:basedOn w:val="DefaultParagraphFont"/>
    <w:uiPriority w:val="99"/>
    <w:unhideWhenUsed/>
    <w:rsid w:val="00D832BC"/>
    <w:rPr>
      <w:color w:val="0000FF" w:themeColor="hyperlink"/>
      <w:u w:val="single"/>
    </w:rPr>
  </w:style>
  <w:style w:type="character" w:styleId="Strong">
    <w:name w:val="Strong"/>
    <w:basedOn w:val="DefaultParagraphFont"/>
    <w:uiPriority w:val="22"/>
    <w:qFormat/>
    <w:rsid w:val="00C953BA"/>
    <w:rPr>
      <w:b/>
      <w:bCs/>
    </w:rPr>
  </w:style>
  <w:style w:type="character" w:styleId="Emphasis">
    <w:name w:val="Emphasis"/>
    <w:basedOn w:val="DefaultParagraphFont"/>
    <w:uiPriority w:val="20"/>
    <w:qFormat/>
    <w:rsid w:val="00BE680B"/>
    <w:rPr>
      <w:b/>
      <w:bCs/>
      <w:i w:val="0"/>
      <w:iCs w:val="0"/>
    </w:rPr>
  </w:style>
  <w:style w:type="character" w:customStyle="1" w:styleId="Heading4Char">
    <w:name w:val="Heading 4 Char"/>
    <w:basedOn w:val="DefaultParagraphFont"/>
    <w:link w:val="Heading4"/>
    <w:uiPriority w:val="9"/>
    <w:rsid w:val="003A391C"/>
    <w:rPr>
      <w:rFonts w:ascii="Times New Roman" w:eastAsia="Times New Roman" w:hAnsi="Times New Roman" w:cs="Times New Roman"/>
      <w:b/>
      <w:bCs/>
      <w:sz w:val="24"/>
      <w:szCs w:val="24"/>
    </w:rPr>
  </w:style>
  <w:style w:type="paragraph" w:customStyle="1" w:styleId="articleinfo1">
    <w:name w:val="article_info1"/>
    <w:basedOn w:val="Normal"/>
    <w:rsid w:val="003A391C"/>
    <w:pPr>
      <w:spacing w:before="150" w:after="150" w:line="360" w:lineRule="atLeast"/>
    </w:pPr>
    <w:rPr>
      <w:rFonts w:ascii="Georgia" w:hAnsi="Georgia"/>
      <w:color w:val="010101"/>
      <w:sz w:val="21"/>
      <w:szCs w:val="21"/>
    </w:rPr>
  </w:style>
  <w:style w:type="character" w:customStyle="1" w:styleId="date2">
    <w:name w:val="date2"/>
    <w:basedOn w:val="DefaultParagraphFont"/>
    <w:rsid w:val="003A391C"/>
    <w:rPr>
      <w:i/>
      <w:iCs/>
      <w:vanish w:val="0"/>
      <w:webHidden w:val="0"/>
      <w:specVanish w:val="0"/>
    </w:rPr>
  </w:style>
  <w:style w:type="paragraph" w:styleId="BalloonText">
    <w:name w:val="Balloon Text"/>
    <w:basedOn w:val="Normal"/>
    <w:link w:val="BalloonTextChar"/>
    <w:uiPriority w:val="99"/>
    <w:semiHidden/>
    <w:unhideWhenUsed/>
    <w:rsid w:val="002D3596"/>
    <w:rPr>
      <w:rFonts w:ascii="Tahoma" w:hAnsi="Tahoma" w:cs="Tahoma"/>
      <w:sz w:val="16"/>
      <w:szCs w:val="16"/>
    </w:rPr>
  </w:style>
  <w:style w:type="character" w:customStyle="1" w:styleId="BalloonTextChar">
    <w:name w:val="Balloon Text Char"/>
    <w:basedOn w:val="DefaultParagraphFont"/>
    <w:link w:val="BalloonText"/>
    <w:uiPriority w:val="99"/>
    <w:semiHidden/>
    <w:rsid w:val="002D3596"/>
    <w:rPr>
      <w:rFonts w:ascii="Tahoma" w:eastAsia="Times New Roman" w:hAnsi="Tahoma" w:cs="Tahoma"/>
      <w:sz w:val="16"/>
      <w:szCs w:val="16"/>
    </w:rPr>
  </w:style>
  <w:style w:type="paragraph" w:styleId="BodyText">
    <w:name w:val="Body Text"/>
    <w:basedOn w:val="Normal"/>
    <w:link w:val="BodyTextChar"/>
    <w:rsid w:val="001369CA"/>
    <w:rPr>
      <w:szCs w:val="20"/>
    </w:rPr>
  </w:style>
  <w:style w:type="character" w:customStyle="1" w:styleId="BodyTextChar">
    <w:name w:val="Body Text Char"/>
    <w:basedOn w:val="DefaultParagraphFont"/>
    <w:link w:val="BodyText"/>
    <w:rsid w:val="001369CA"/>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2B5F24"/>
    <w:pPr>
      <w:tabs>
        <w:tab w:val="center" w:pos="4680"/>
        <w:tab w:val="right" w:pos="9360"/>
      </w:tabs>
    </w:pPr>
  </w:style>
  <w:style w:type="character" w:customStyle="1" w:styleId="HeaderChar">
    <w:name w:val="Header Char"/>
    <w:basedOn w:val="DefaultParagraphFont"/>
    <w:link w:val="Header"/>
    <w:uiPriority w:val="99"/>
    <w:semiHidden/>
    <w:rsid w:val="002B5F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5F24"/>
    <w:pPr>
      <w:tabs>
        <w:tab w:val="center" w:pos="4680"/>
        <w:tab w:val="right" w:pos="9360"/>
      </w:tabs>
    </w:pPr>
  </w:style>
  <w:style w:type="character" w:customStyle="1" w:styleId="FooterChar">
    <w:name w:val="Footer Char"/>
    <w:basedOn w:val="DefaultParagraphFont"/>
    <w:link w:val="Footer"/>
    <w:uiPriority w:val="99"/>
    <w:rsid w:val="002B5F2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73FB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A0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6A85"/>
    <w:pPr>
      <w:ind w:left="720"/>
      <w:contextualSpacing/>
    </w:pPr>
  </w:style>
</w:styles>
</file>

<file path=word/webSettings.xml><?xml version="1.0" encoding="utf-8"?>
<w:webSettings xmlns:r="http://schemas.openxmlformats.org/officeDocument/2006/relationships" xmlns:w="http://schemas.openxmlformats.org/wordprocessingml/2006/main">
  <w:divs>
    <w:div w:id="52386249">
      <w:bodyDiv w:val="1"/>
      <w:marLeft w:val="0"/>
      <w:marRight w:val="0"/>
      <w:marTop w:val="0"/>
      <w:marBottom w:val="0"/>
      <w:divBdr>
        <w:top w:val="none" w:sz="0" w:space="0" w:color="auto"/>
        <w:left w:val="none" w:sz="0" w:space="0" w:color="auto"/>
        <w:bottom w:val="none" w:sz="0" w:space="0" w:color="auto"/>
        <w:right w:val="none" w:sz="0" w:space="0" w:color="auto"/>
      </w:divBdr>
      <w:divsChild>
        <w:div w:id="1408530420">
          <w:marLeft w:val="0"/>
          <w:marRight w:val="0"/>
          <w:marTop w:val="100"/>
          <w:marBottom w:val="100"/>
          <w:divBdr>
            <w:top w:val="none" w:sz="0" w:space="0" w:color="auto"/>
            <w:left w:val="none" w:sz="0" w:space="0" w:color="auto"/>
            <w:bottom w:val="none" w:sz="0" w:space="0" w:color="auto"/>
            <w:right w:val="none" w:sz="0" w:space="0" w:color="auto"/>
          </w:divBdr>
          <w:divsChild>
            <w:div w:id="665935264">
              <w:marLeft w:val="0"/>
              <w:marRight w:val="0"/>
              <w:marTop w:val="100"/>
              <w:marBottom w:val="100"/>
              <w:divBdr>
                <w:top w:val="none" w:sz="0" w:space="0" w:color="auto"/>
                <w:left w:val="none" w:sz="0" w:space="0" w:color="auto"/>
                <w:bottom w:val="none" w:sz="0" w:space="0" w:color="auto"/>
                <w:right w:val="none" w:sz="0" w:space="0" w:color="auto"/>
              </w:divBdr>
              <w:divsChild>
                <w:div w:id="460653856">
                  <w:marLeft w:val="0"/>
                  <w:marRight w:val="0"/>
                  <w:marTop w:val="0"/>
                  <w:marBottom w:val="0"/>
                  <w:divBdr>
                    <w:top w:val="none" w:sz="0" w:space="0" w:color="auto"/>
                    <w:left w:val="none" w:sz="0" w:space="0" w:color="auto"/>
                    <w:bottom w:val="none" w:sz="0" w:space="0" w:color="auto"/>
                    <w:right w:val="none" w:sz="0" w:space="0" w:color="auto"/>
                  </w:divBdr>
                  <w:divsChild>
                    <w:div w:id="1191144349">
                      <w:marLeft w:val="150"/>
                      <w:marRight w:val="150"/>
                      <w:marTop w:val="150"/>
                      <w:marBottom w:val="150"/>
                      <w:divBdr>
                        <w:top w:val="none" w:sz="0" w:space="0" w:color="auto"/>
                        <w:left w:val="none" w:sz="0" w:space="0" w:color="auto"/>
                        <w:bottom w:val="none" w:sz="0" w:space="0" w:color="auto"/>
                        <w:right w:val="none" w:sz="0" w:space="0" w:color="auto"/>
                      </w:divBdr>
                      <w:divsChild>
                        <w:div w:id="15694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879022">
      <w:bodyDiv w:val="1"/>
      <w:marLeft w:val="0"/>
      <w:marRight w:val="0"/>
      <w:marTop w:val="0"/>
      <w:marBottom w:val="0"/>
      <w:divBdr>
        <w:top w:val="none" w:sz="0" w:space="0" w:color="auto"/>
        <w:left w:val="none" w:sz="0" w:space="0" w:color="auto"/>
        <w:bottom w:val="none" w:sz="0" w:space="0" w:color="auto"/>
        <w:right w:val="none" w:sz="0" w:space="0" w:color="auto"/>
      </w:divBdr>
      <w:divsChild>
        <w:div w:id="1243376166">
          <w:marLeft w:val="0"/>
          <w:marRight w:val="0"/>
          <w:marTop w:val="0"/>
          <w:marBottom w:val="0"/>
          <w:divBdr>
            <w:top w:val="none" w:sz="0" w:space="0" w:color="auto"/>
            <w:left w:val="none" w:sz="0" w:space="0" w:color="auto"/>
            <w:bottom w:val="none" w:sz="0" w:space="0" w:color="auto"/>
            <w:right w:val="none" w:sz="0" w:space="0" w:color="auto"/>
          </w:divBdr>
          <w:divsChild>
            <w:div w:id="1090656580">
              <w:marLeft w:val="0"/>
              <w:marRight w:val="0"/>
              <w:marTop w:val="0"/>
              <w:marBottom w:val="0"/>
              <w:divBdr>
                <w:top w:val="none" w:sz="0" w:space="0" w:color="auto"/>
                <w:left w:val="none" w:sz="0" w:space="0" w:color="auto"/>
                <w:bottom w:val="single" w:sz="24" w:space="1" w:color="auto"/>
                <w:right w:val="none" w:sz="0" w:space="0" w:color="auto"/>
              </w:divBdr>
            </w:div>
          </w:divsChild>
        </w:div>
      </w:divsChild>
    </w:div>
    <w:div w:id="1346396774">
      <w:bodyDiv w:val="1"/>
      <w:marLeft w:val="150"/>
      <w:marRight w:val="0"/>
      <w:marTop w:val="0"/>
      <w:marBottom w:val="0"/>
      <w:divBdr>
        <w:top w:val="none" w:sz="0" w:space="0" w:color="auto"/>
        <w:left w:val="none" w:sz="0" w:space="0" w:color="auto"/>
        <w:bottom w:val="none" w:sz="0" w:space="0" w:color="auto"/>
        <w:right w:val="none" w:sz="0" w:space="0" w:color="auto"/>
      </w:divBdr>
      <w:divsChild>
        <w:div w:id="1002706771">
          <w:marLeft w:val="0"/>
          <w:marRight w:val="0"/>
          <w:marTop w:val="0"/>
          <w:marBottom w:val="0"/>
          <w:divBdr>
            <w:top w:val="single" w:sz="6" w:space="31" w:color="969494"/>
            <w:left w:val="single" w:sz="6" w:space="0" w:color="969494"/>
            <w:bottom w:val="single" w:sz="6" w:space="15" w:color="969494"/>
            <w:right w:val="single" w:sz="6" w:space="0" w:color="969494"/>
          </w:divBdr>
          <w:divsChild>
            <w:div w:id="2085955341">
              <w:marLeft w:val="0"/>
              <w:marRight w:val="0"/>
              <w:marTop w:val="0"/>
              <w:marBottom w:val="0"/>
              <w:divBdr>
                <w:top w:val="none" w:sz="0" w:space="0" w:color="auto"/>
                <w:left w:val="none" w:sz="0" w:space="0" w:color="auto"/>
                <w:bottom w:val="none" w:sz="0" w:space="0" w:color="auto"/>
                <w:right w:val="none" w:sz="0" w:space="0" w:color="auto"/>
              </w:divBdr>
              <w:divsChild>
                <w:div w:id="920874775">
                  <w:marLeft w:val="0"/>
                  <w:marRight w:val="0"/>
                  <w:marTop w:val="0"/>
                  <w:marBottom w:val="0"/>
                  <w:divBdr>
                    <w:top w:val="dotted" w:sz="6" w:space="0" w:color="4B813A"/>
                    <w:left w:val="dotted" w:sz="6" w:space="8" w:color="4B813A"/>
                    <w:bottom w:val="dotted" w:sz="6" w:space="0" w:color="4B813A"/>
                    <w:right w:val="dotted" w:sz="6" w:space="8" w:color="4B813A"/>
                  </w:divBdr>
                  <w:divsChild>
                    <w:div w:id="934243781">
                      <w:marLeft w:val="150"/>
                      <w:marRight w:val="0"/>
                      <w:marTop w:val="0"/>
                      <w:marBottom w:val="0"/>
                      <w:divBdr>
                        <w:top w:val="dotted" w:sz="6" w:space="0" w:color="003876"/>
                        <w:left w:val="dotted" w:sz="6" w:space="4" w:color="003876"/>
                        <w:bottom w:val="dotted" w:sz="6" w:space="0" w:color="003876"/>
                        <w:right w:val="dotted" w:sz="6" w:space="4" w:color="003876"/>
                      </w:divBdr>
                    </w:div>
                  </w:divsChild>
                </w:div>
              </w:divsChild>
            </w:div>
          </w:divsChild>
        </w:div>
      </w:divsChild>
    </w:div>
    <w:div w:id="1598176810">
      <w:bodyDiv w:val="1"/>
      <w:marLeft w:val="0"/>
      <w:marRight w:val="0"/>
      <w:marTop w:val="0"/>
      <w:marBottom w:val="0"/>
      <w:divBdr>
        <w:top w:val="none" w:sz="0" w:space="0" w:color="auto"/>
        <w:left w:val="none" w:sz="0" w:space="0" w:color="auto"/>
        <w:bottom w:val="none" w:sz="0" w:space="0" w:color="auto"/>
        <w:right w:val="none" w:sz="0" w:space="0" w:color="auto"/>
      </w:divBdr>
      <w:divsChild>
        <w:div w:id="790632862">
          <w:marLeft w:val="0"/>
          <w:marRight w:val="0"/>
          <w:marTop w:val="0"/>
          <w:marBottom w:val="0"/>
          <w:divBdr>
            <w:top w:val="none" w:sz="0" w:space="0" w:color="auto"/>
            <w:left w:val="none" w:sz="0" w:space="0" w:color="auto"/>
            <w:bottom w:val="none" w:sz="0" w:space="0" w:color="auto"/>
            <w:right w:val="none" w:sz="0" w:space="0" w:color="auto"/>
          </w:divBdr>
          <w:divsChild>
            <w:div w:id="275062317">
              <w:marLeft w:val="0"/>
              <w:marRight w:val="0"/>
              <w:marTop w:val="0"/>
              <w:marBottom w:val="0"/>
              <w:divBdr>
                <w:top w:val="none" w:sz="0" w:space="0" w:color="auto"/>
                <w:left w:val="none" w:sz="0" w:space="0" w:color="auto"/>
                <w:bottom w:val="none" w:sz="0" w:space="0" w:color="auto"/>
                <w:right w:val="none" w:sz="0" w:space="0" w:color="auto"/>
              </w:divBdr>
              <w:divsChild>
                <w:div w:id="1700232081">
                  <w:marLeft w:val="0"/>
                  <w:marRight w:val="0"/>
                  <w:marTop w:val="0"/>
                  <w:marBottom w:val="0"/>
                  <w:divBdr>
                    <w:top w:val="none" w:sz="0" w:space="0" w:color="auto"/>
                    <w:left w:val="none" w:sz="0" w:space="0" w:color="auto"/>
                    <w:bottom w:val="none" w:sz="0" w:space="0" w:color="auto"/>
                    <w:right w:val="none" w:sz="0" w:space="0" w:color="auto"/>
                  </w:divBdr>
                  <w:divsChild>
                    <w:div w:id="1358509930">
                      <w:marLeft w:val="0"/>
                      <w:marRight w:val="0"/>
                      <w:marTop w:val="0"/>
                      <w:marBottom w:val="0"/>
                      <w:divBdr>
                        <w:top w:val="none" w:sz="0" w:space="0" w:color="auto"/>
                        <w:left w:val="none" w:sz="0" w:space="0" w:color="auto"/>
                        <w:bottom w:val="none" w:sz="0" w:space="0" w:color="auto"/>
                        <w:right w:val="none" w:sz="0" w:space="0" w:color="auto"/>
                      </w:divBdr>
                      <w:divsChild>
                        <w:div w:id="84426255">
                          <w:marLeft w:val="0"/>
                          <w:marRight w:val="0"/>
                          <w:marTop w:val="0"/>
                          <w:marBottom w:val="0"/>
                          <w:divBdr>
                            <w:top w:val="none" w:sz="0" w:space="0" w:color="auto"/>
                            <w:left w:val="none" w:sz="0" w:space="0" w:color="auto"/>
                            <w:bottom w:val="none" w:sz="0" w:space="0" w:color="auto"/>
                            <w:right w:val="none" w:sz="0" w:space="0" w:color="auto"/>
                          </w:divBdr>
                          <w:divsChild>
                            <w:div w:id="34236313">
                              <w:marLeft w:val="0"/>
                              <w:marRight w:val="0"/>
                              <w:marTop w:val="0"/>
                              <w:marBottom w:val="0"/>
                              <w:divBdr>
                                <w:top w:val="none" w:sz="0" w:space="0" w:color="auto"/>
                                <w:left w:val="none" w:sz="0" w:space="0" w:color="auto"/>
                                <w:bottom w:val="none" w:sz="0" w:space="0" w:color="auto"/>
                                <w:right w:val="none" w:sz="0" w:space="0" w:color="auto"/>
                              </w:divBdr>
                              <w:divsChild>
                                <w:div w:id="607003527">
                                  <w:marLeft w:val="0"/>
                                  <w:marRight w:val="0"/>
                                  <w:marTop w:val="0"/>
                                  <w:marBottom w:val="0"/>
                                  <w:divBdr>
                                    <w:top w:val="none" w:sz="0" w:space="0" w:color="auto"/>
                                    <w:left w:val="none" w:sz="0" w:space="0" w:color="auto"/>
                                    <w:bottom w:val="none" w:sz="0" w:space="0" w:color="auto"/>
                                    <w:right w:val="none" w:sz="0" w:space="0" w:color="auto"/>
                                  </w:divBdr>
                                  <w:divsChild>
                                    <w:div w:id="189341666">
                                      <w:marLeft w:val="0"/>
                                      <w:marRight w:val="0"/>
                                      <w:marTop w:val="0"/>
                                      <w:marBottom w:val="0"/>
                                      <w:divBdr>
                                        <w:top w:val="none" w:sz="0" w:space="0" w:color="auto"/>
                                        <w:left w:val="none" w:sz="0" w:space="0" w:color="auto"/>
                                        <w:bottom w:val="none" w:sz="0" w:space="0" w:color="auto"/>
                                        <w:right w:val="none" w:sz="0" w:space="0" w:color="auto"/>
                                      </w:divBdr>
                                      <w:divsChild>
                                        <w:div w:id="1174298364">
                                          <w:marLeft w:val="0"/>
                                          <w:marRight w:val="0"/>
                                          <w:marTop w:val="0"/>
                                          <w:marBottom w:val="0"/>
                                          <w:divBdr>
                                            <w:top w:val="none" w:sz="0" w:space="0" w:color="auto"/>
                                            <w:left w:val="none" w:sz="0" w:space="0" w:color="auto"/>
                                            <w:bottom w:val="none" w:sz="0" w:space="0" w:color="auto"/>
                                            <w:right w:val="none" w:sz="0" w:space="0" w:color="auto"/>
                                          </w:divBdr>
                                          <w:divsChild>
                                            <w:div w:id="1281719330">
                                              <w:marLeft w:val="0"/>
                                              <w:marRight w:val="0"/>
                                              <w:marTop w:val="0"/>
                                              <w:marBottom w:val="0"/>
                                              <w:divBdr>
                                                <w:top w:val="none" w:sz="0" w:space="0" w:color="auto"/>
                                                <w:left w:val="none" w:sz="0" w:space="0" w:color="auto"/>
                                                <w:bottom w:val="none" w:sz="0" w:space="0" w:color="auto"/>
                                                <w:right w:val="none" w:sz="0" w:space="0" w:color="auto"/>
                                              </w:divBdr>
                                              <w:divsChild>
                                                <w:div w:id="934553988">
                                                  <w:marLeft w:val="0"/>
                                                  <w:marRight w:val="0"/>
                                                  <w:marTop w:val="0"/>
                                                  <w:marBottom w:val="0"/>
                                                  <w:divBdr>
                                                    <w:top w:val="none" w:sz="0" w:space="0" w:color="auto"/>
                                                    <w:left w:val="none" w:sz="0" w:space="0" w:color="auto"/>
                                                    <w:bottom w:val="none" w:sz="0" w:space="0" w:color="auto"/>
                                                    <w:right w:val="none" w:sz="0" w:space="0" w:color="auto"/>
                                                  </w:divBdr>
                                                  <w:divsChild>
                                                    <w:div w:id="150946855">
                                                      <w:marLeft w:val="0"/>
                                                      <w:marRight w:val="0"/>
                                                      <w:marTop w:val="0"/>
                                                      <w:marBottom w:val="0"/>
                                                      <w:divBdr>
                                                        <w:top w:val="none" w:sz="0" w:space="0" w:color="auto"/>
                                                        <w:left w:val="none" w:sz="0" w:space="0" w:color="auto"/>
                                                        <w:bottom w:val="none" w:sz="0" w:space="0" w:color="auto"/>
                                                        <w:right w:val="none" w:sz="0" w:space="0" w:color="auto"/>
                                                      </w:divBdr>
                                                      <w:divsChild>
                                                        <w:div w:id="364447554">
                                                          <w:marLeft w:val="0"/>
                                                          <w:marRight w:val="0"/>
                                                          <w:marTop w:val="0"/>
                                                          <w:marBottom w:val="0"/>
                                                          <w:divBdr>
                                                            <w:top w:val="none" w:sz="0" w:space="0" w:color="auto"/>
                                                            <w:left w:val="none" w:sz="0" w:space="0" w:color="auto"/>
                                                            <w:bottom w:val="none" w:sz="0" w:space="0" w:color="auto"/>
                                                            <w:right w:val="none" w:sz="0" w:space="0" w:color="auto"/>
                                                          </w:divBdr>
                                                          <w:divsChild>
                                                            <w:div w:id="1110468722">
                                                              <w:marLeft w:val="0"/>
                                                              <w:marRight w:val="0"/>
                                                              <w:marTop w:val="0"/>
                                                              <w:marBottom w:val="0"/>
                                                              <w:divBdr>
                                                                <w:top w:val="none" w:sz="0" w:space="0" w:color="auto"/>
                                                                <w:left w:val="none" w:sz="0" w:space="0" w:color="auto"/>
                                                                <w:bottom w:val="none" w:sz="0" w:space="0" w:color="auto"/>
                                                                <w:right w:val="none" w:sz="0" w:space="0" w:color="auto"/>
                                                              </w:divBdr>
                                                              <w:divsChild>
                                                                <w:div w:id="1120805428">
                                                                  <w:marLeft w:val="0"/>
                                                                  <w:marRight w:val="0"/>
                                                                  <w:marTop w:val="0"/>
                                                                  <w:marBottom w:val="0"/>
                                                                  <w:divBdr>
                                                                    <w:top w:val="none" w:sz="0" w:space="0" w:color="auto"/>
                                                                    <w:left w:val="none" w:sz="0" w:space="0" w:color="auto"/>
                                                                    <w:bottom w:val="none" w:sz="0" w:space="0" w:color="auto"/>
                                                                    <w:right w:val="none" w:sz="0" w:space="0" w:color="auto"/>
                                                                  </w:divBdr>
                                                                  <w:divsChild>
                                                                    <w:div w:id="1099526654">
                                                                      <w:marLeft w:val="0"/>
                                                                      <w:marRight w:val="0"/>
                                                                      <w:marTop w:val="0"/>
                                                                      <w:marBottom w:val="0"/>
                                                                      <w:divBdr>
                                                                        <w:top w:val="none" w:sz="0" w:space="0" w:color="auto"/>
                                                                        <w:left w:val="none" w:sz="0" w:space="0" w:color="auto"/>
                                                                        <w:bottom w:val="none" w:sz="0" w:space="0" w:color="auto"/>
                                                                        <w:right w:val="none" w:sz="0" w:space="0" w:color="auto"/>
                                                                      </w:divBdr>
                                                                      <w:divsChild>
                                                                        <w:div w:id="1059085797">
                                                                          <w:marLeft w:val="0"/>
                                                                          <w:marRight w:val="0"/>
                                                                          <w:marTop w:val="0"/>
                                                                          <w:marBottom w:val="0"/>
                                                                          <w:divBdr>
                                                                            <w:top w:val="none" w:sz="0" w:space="0" w:color="auto"/>
                                                                            <w:left w:val="none" w:sz="0" w:space="0" w:color="auto"/>
                                                                            <w:bottom w:val="none" w:sz="0" w:space="0" w:color="auto"/>
                                                                            <w:right w:val="none" w:sz="0" w:space="0" w:color="auto"/>
                                                                          </w:divBdr>
                                                                          <w:divsChild>
                                                                            <w:div w:id="10738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43925">
      <w:bodyDiv w:val="1"/>
      <w:marLeft w:val="0"/>
      <w:marRight w:val="0"/>
      <w:marTop w:val="0"/>
      <w:marBottom w:val="0"/>
      <w:divBdr>
        <w:top w:val="none" w:sz="0" w:space="0" w:color="auto"/>
        <w:left w:val="none" w:sz="0" w:space="0" w:color="auto"/>
        <w:bottom w:val="none" w:sz="0" w:space="0" w:color="auto"/>
        <w:right w:val="none" w:sz="0" w:space="0" w:color="auto"/>
      </w:divBdr>
    </w:div>
    <w:div w:id="1907106464">
      <w:bodyDiv w:val="1"/>
      <w:marLeft w:val="0"/>
      <w:marRight w:val="0"/>
      <w:marTop w:val="0"/>
      <w:marBottom w:val="0"/>
      <w:divBdr>
        <w:top w:val="none" w:sz="0" w:space="0" w:color="auto"/>
        <w:left w:val="none" w:sz="0" w:space="0" w:color="auto"/>
        <w:bottom w:val="none" w:sz="0" w:space="0" w:color="auto"/>
        <w:right w:val="none" w:sz="0" w:space="0" w:color="auto"/>
      </w:divBdr>
      <w:divsChild>
        <w:div w:id="900749838">
          <w:marLeft w:val="0"/>
          <w:marRight w:val="0"/>
          <w:marTop w:val="0"/>
          <w:marBottom w:val="0"/>
          <w:divBdr>
            <w:top w:val="none" w:sz="0" w:space="0" w:color="auto"/>
            <w:left w:val="none" w:sz="0" w:space="0" w:color="auto"/>
            <w:bottom w:val="none" w:sz="0" w:space="0" w:color="auto"/>
            <w:right w:val="none" w:sz="0" w:space="0" w:color="auto"/>
          </w:divBdr>
          <w:divsChild>
            <w:div w:id="954941859">
              <w:marLeft w:val="0"/>
              <w:marRight w:val="0"/>
              <w:marTop w:val="0"/>
              <w:marBottom w:val="0"/>
              <w:divBdr>
                <w:top w:val="none" w:sz="0" w:space="0" w:color="auto"/>
                <w:left w:val="none" w:sz="0" w:space="0" w:color="auto"/>
                <w:bottom w:val="none" w:sz="0" w:space="0" w:color="auto"/>
                <w:right w:val="none" w:sz="0" w:space="0" w:color="auto"/>
              </w:divBdr>
              <w:divsChild>
                <w:div w:id="84767687">
                  <w:marLeft w:val="0"/>
                  <w:marRight w:val="0"/>
                  <w:marTop w:val="0"/>
                  <w:marBottom w:val="0"/>
                  <w:divBdr>
                    <w:top w:val="none" w:sz="0" w:space="0" w:color="auto"/>
                    <w:left w:val="none" w:sz="0" w:space="0" w:color="auto"/>
                    <w:bottom w:val="none" w:sz="0" w:space="0" w:color="auto"/>
                    <w:right w:val="none" w:sz="0" w:space="0" w:color="auto"/>
                  </w:divBdr>
                  <w:divsChild>
                    <w:div w:id="99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87123">
      <w:bodyDiv w:val="1"/>
      <w:marLeft w:val="0"/>
      <w:marRight w:val="0"/>
      <w:marTop w:val="0"/>
      <w:marBottom w:val="0"/>
      <w:divBdr>
        <w:top w:val="none" w:sz="0" w:space="0" w:color="auto"/>
        <w:left w:val="none" w:sz="0" w:space="0" w:color="auto"/>
        <w:bottom w:val="none" w:sz="0" w:space="0" w:color="auto"/>
        <w:right w:val="none" w:sz="0" w:space="0" w:color="auto"/>
      </w:divBdr>
      <w:divsChild>
        <w:div w:id="1646856295">
          <w:marLeft w:val="0"/>
          <w:marRight w:val="0"/>
          <w:marTop w:val="0"/>
          <w:marBottom w:val="0"/>
          <w:divBdr>
            <w:top w:val="none" w:sz="0" w:space="0" w:color="auto"/>
            <w:left w:val="none" w:sz="0" w:space="0" w:color="auto"/>
            <w:bottom w:val="none" w:sz="0" w:space="0" w:color="auto"/>
            <w:right w:val="none" w:sz="0" w:space="0" w:color="auto"/>
          </w:divBdr>
          <w:divsChild>
            <w:div w:id="149367550">
              <w:marLeft w:val="0"/>
              <w:marRight w:val="0"/>
              <w:marTop w:val="0"/>
              <w:marBottom w:val="0"/>
              <w:divBdr>
                <w:top w:val="none" w:sz="0" w:space="0" w:color="auto"/>
                <w:left w:val="none" w:sz="0" w:space="0" w:color="auto"/>
                <w:bottom w:val="none" w:sz="0" w:space="0" w:color="auto"/>
                <w:right w:val="none" w:sz="0" w:space="0" w:color="auto"/>
              </w:divBdr>
              <w:divsChild>
                <w:div w:id="744718318">
                  <w:marLeft w:val="0"/>
                  <w:marRight w:val="0"/>
                  <w:marTop w:val="0"/>
                  <w:marBottom w:val="0"/>
                  <w:divBdr>
                    <w:top w:val="none" w:sz="0" w:space="0" w:color="auto"/>
                    <w:left w:val="none" w:sz="0" w:space="0" w:color="auto"/>
                    <w:bottom w:val="none" w:sz="0" w:space="0" w:color="auto"/>
                    <w:right w:val="none" w:sz="0" w:space="0" w:color="auto"/>
                  </w:divBdr>
                  <w:divsChild>
                    <w:div w:id="16675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75444">
      <w:bodyDiv w:val="1"/>
      <w:marLeft w:val="0"/>
      <w:marRight w:val="0"/>
      <w:marTop w:val="0"/>
      <w:marBottom w:val="0"/>
      <w:divBdr>
        <w:top w:val="none" w:sz="0" w:space="0" w:color="auto"/>
        <w:left w:val="none" w:sz="0" w:space="0" w:color="auto"/>
        <w:bottom w:val="none" w:sz="0" w:space="0" w:color="auto"/>
        <w:right w:val="none" w:sz="0" w:space="0" w:color="auto"/>
      </w:divBdr>
      <w:divsChild>
        <w:div w:id="97336828">
          <w:marLeft w:val="0"/>
          <w:marRight w:val="0"/>
          <w:marTop w:val="0"/>
          <w:marBottom w:val="0"/>
          <w:divBdr>
            <w:top w:val="none" w:sz="0" w:space="0" w:color="auto"/>
            <w:left w:val="none" w:sz="0" w:space="0" w:color="auto"/>
            <w:bottom w:val="none" w:sz="0" w:space="0" w:color="auto"/>
            <w:right w:val="none" w:sz="0" w:space="0" w:color="auto"/>
          </w:divBdr>
          <w:divsChild>
            <w:div w:id="413891893">
              <w:marLeft w:val="0"/>
              <w:marRight w:val="0"/>
              <w:marTop w:val="0"/>
              <w:marBottom w:val="0"/>
              <w:divBdr>
                <w:top w:val="none" w:sz="0" w:space="0" w:color="auto"/>
                <w:left w:val="none" w:sz="0" w:space="0" w:color="auto"/>
                <w:bottom w:val="none" w:sz="0" w:space="0" w:color="auto"/>
                <w:right w:val="none" w:sz="0" w:space="0" w:color="auto"/>
              </w:divBdr>
              <w:divsChild>
                <w:div w:id="271985531">
                  <w:marLeft w:val="0"/>
                  <w:marRight w:val="0"/>
                  <w:marTop w:val="0"/>
                  <w:marBottom w:val="0"/>
                  <w:divBdr>
                    <w:top w:val="none" w:sz="0" w:space="0" w:color="auto"/>
                    <w:left w:val="none" w:sz="0" w:space="0" w:color="auto"/>
                    <w:bottom w:val="none" w:sz="0" w:space="0" w:color="auto"/>
                    <w:right w:val="none" w:sz="0" w:space="0" w:color="auto"/>
                  </w:divBdr>
                  <w:divsChild>
                    <w:div w:id="1860584396">
                      <w:marLeft w:val="0"/>
                      <w:marRight w:val="0"/>
                      <w:marTop w:val="0"/>
                      <w:marBottom w:val="0"/>
                      <w:divBdr>
                        <w:top w:val="none" w:sz="0" w:space="0" w:color="auto"/>
                        <w:left w:val="none" w:sz="0" w:space="0" w:color="auto"/>
                        <w:bottom w:val="none" w:sz="0" w:space="0" w:color="auto"/>
                        <w:right w:val="none" w:sz="0" w:space="0" w:color="auto"/>
                      </w:divBdr>
                      <w:divsChild>
                        <w:div w:id="1984754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464997">
      <w:bodyDiv w:val="1"/>
      <w:marLeft w:val="0"/>
      <w:marRight w:val="0"/>
      <w:marTop w:val="0"/>
      <w:marBottom w:val="0"/>
      <w:divBdr>
        <w:top w:val="none" w:sz="0" w:space="0" w:color="auto"/>
        <w:left w:val="none" w:sz="0" w:space="0" w:color="auto"/>
        <w:bottom w:val="none" w:sz="0" w:space="0" w:color="auto"/>
        <w:right w:val="none" w:sz="0" w:space="0" w:color="auto"/>
      </w:divBdr>
      <w:divsChild>
        <w:div w:id="991832797">
          <w:marLeft w:val="0"/>
          <w:marRight w:val="0"/>
          <w:marTop w:val="0"/>
          <w:marBottom w:val="0"/>
          <w:divBdr>
            <w:top w:val="none" w:sz="0" w:space="0" w:color="auto"/>
            <w:left w:val="none" w:sz="0" w:space="0" w:color="auto"/>
            <w:bottom w:val="none" w:sz="0" w:space="0" w:color="auto"/>
            <w:right w:val="none" w:sz="0" w:space="0" w:color="auto"/>
          </w:divBdr>
          <w:divsChild>
            <w:div w:id="1273901127">
              <w:marLeft w:val="0"/>
              <w:marRight w:val="0"/>
              <w:marTop w:val="0"/>
              <w:marBottom w:val="0"/>
              <w:divBdr>
                <w:top w:val="none" w:sz="0" w:space="0" w:color="auto"/>
                <w:left w:val="none" w:sz="0" w:space="0" w:color="auto"/>
                <w:bottom w:val="none" w:sz="0" w:space="0" w:color="auto"/>
                <w:right w:val="none" w:sz="0" w:space="0" w:color="auto"/>
              </w:divBdr>
              <w:divsChild>
                <w:div w:id="1895508436">
                  <w:marLeft w:val="0"/>
                  <w:marRight w:val="0"/>
                  <w:marTop w:val="0"/>
                  <w:marBottom w:val="0"/>
                  <w:divBdr>
                    <w:top w:val="none" w:sz="0" w:space="0" w:color="auto"/>
                    <w:left w:val="none" w:sz="0" w:space="0" w:color="auto"/>
                    <w:bottom w:val="none" w:sz="0" w:space="0" w:color="auto"/>
                    <w:right w:val="none" w:sz="0" w:space="0" w:color="auto"/>
                  </w:divBdr>
                  <w:divsChild>
                    <w:div w:id="1399596460">
                      <w:marLeft w:val="150"/>
                      <w:marRight w:val="0"/>
                      <w:marTop w:val="75"/>
                      <w:marBottom w:val="75"/>
                      <w:divBdr>
                        <w:top w:val="single" w:sz="6" w:space="8" w:color="666666"/>
                        <w:left w:val="single" w:sz="6" w:space="8" w:color="666666"/>
                        <w:bottom w:val="single" w:sz="6" w:space="15" w:color="666666"/>
                        <w:right w:val="single" w:sz="6" w:space="8" w:color="666666"/>
                      </w:divBdr>
                    </w:div>
                    <w:div w:id="1587495503">
                      <w:marLeft w:val="150"/>
                      <w:marRight w:val="0"/>
                      <w:marTop w:val="75"/>
                      <w:marBottom w:val="75"/>
                      <w:divBdr>
                        <w:top w:val="single" w:sz="6" w:space="0" w:color="666666"/>
                        <w:left w:val="single" w:sz="6" w:space="0" w:color="666666"/>
                        <w:bottom w:val="single" w:sz="6" w:space="0" w:color="666666"/>
                        <w:right w:val="single" w:sz="6" w:space="0" w:color="666666"/>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orse@mail.ucf.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2689</Words>
  <Characters>15330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Administratr</dc:creator>
  <cp:lastModifiedBy>Administratr</cp:lastModifiedBy>
  <cp:revision>2</cp:revision>
  <cp:lastPrinted>2011-05-09T20:40:00Z</cp:lastPrinted>
  <dcterms:created xsi:type="dcterms:W3CDTF">2011-05-27T13:37:00Z</dcterms:created>
  <dcterms:modified xsi:type="dcterms:W3CDTF">2011-05-27T13:37:00Z</dcterms:modified>
</cp:coreProperties>
</file>