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8B2" w:rsidRPr="007942B1" w:rsidRDefault="0051312D" w:rsidP="0051312D">
      <w:pPr>
        <w:ind w:firstLine="0"/>
        <w:jc w:val="center"/>
        <w:rPr>
          <w:rFonts w:asciiTheme="majorHAnsi" w:hAnsiTheme="majorHAnsi" w:cstheme="majorHAnsi"/>
          <w:b/>
          <w:sz w:val="28"/>
          <w:szCs w:val="28"/>
        </w:rPr>
      </w:pPr>
      <w:r w:rsidRPr="007942B1">
        <w:rPr>
          <w:rFonts w:asciiTheme="majorHAnsi" w:hAnsiTheme="majorHAnsi" w:cstheme="majorHAnsi"/>
          <w:b/>
          <w:sz w:val="28"/>
          <w:szCs w:val="28"/>
        </w:rPr>
        <w:t>Neuroscience and How the Brain Learns</w:t>
      </w:r>
    </w:p>
    <w:p w:rsidR="001E5F84" w:rsidRPr="007942B1" w:rsidRDefault="001E5F84" w:rsidP="0051312D">
      <w:pPr>
        <w:ind w:firstLine="0"/>
        <w:jc w:val="center"/>
        <w:rPr>
          <w:rFonts w:asciiTheme="majorHAnsi" w:hAnsiTheme="majorHAnsi" w:cstheme="majorHAnsi"/>
          <w:b/>
          <w:sz w:val="28"/>
          <w:szCs w:val="28"/>
        </w:rPr>
      </w:pPr>
      <w:r w:rsidRPr="007942B1">
        <w:rPr>
          <w:rFonts w:asciiTheme="majorHAnsi" w:hAnsiTheme="majorHAnsi" w:cstheme="majorHAnsi"/>
          <w:b/>
          <w:sz w:val="28"/>
          <w:szCs w:val="28"/>
        </w:rPr>
        <w:t>A</w:t>
      </w:r>
      <w:r w:rsidR="00776BEB" w:rsidRPr="007942B1">
        <w:rPr>
          <w:rFonts w:asciiTheme="majorHAnsi" w:hAnsiTheme="majorHAnsi" w:cstheme="majorHAnsi"/>
          <w:b/>
          <w:sz w:val="28"/>
          <w:szCs w:val="28"/>
        </w:rPr>
        <w:t>n Introduction</w:t>
      </w:r>
      <w:r w:rsidRPr="007942B1">
        <w:rPr>
          <w:rFonts w:asciiTheme="majorHAnsi" w:hAnsiTheme="majorHAnsi" w:cstheme="majorHAnsi"/>
          <w:b/>
          <w:sz w:val="28"/>
          <w:szCs w:val="28"/>
        </w:rPr>
        <w:t xml:space="preserve"> </w:t>
      </w:r>
    </w:p>
    <w:p w:rsidR="00D97AF5" w:rsidRPr="007942B1" w:rsidRDefault="00D97AF5" w:rsidP="0051312D">
      <w:pPr>
        <w:ind w:firstLine="0"/>
        <w:jc w:val="center"/>
        <w:rPr>
          <w:sz w:val="24"/>
          <w:szCs w:val="24"/>
          <w:u w:val="single"/>
        </w:rPr>
      </w:pPr>
    </w:p>
    <w:p w:rsidR="0051312D" w:rsidRPr="007942B1" w:rsidRDefault="0070025C" w:rsidP="0051312D">
      <w:pPr>
        <w:ind w:firstLine="0"/>
        <w:jc w:val="center"/>
        <w:rPr>
          <w:rFonts w:asciiTheme="majorHAnsi" w:hAnsiTheme="majorHAnsi" w:cstheme="majorHAnsi"/>
          <w:b/>
          <w:sz w:val="24"/>
          <w:szCs w:val="24"/>
          <w:vertAlign w:val="superscript"/>
        </w:rPr>
      </w:pPr>
      <w:r w:rsidRPr="007942B1">
        <w:rPr>
          <w:rFonts w:asciiTheme="majorHAnsi" w:hAnsiTheme="majorHAnsi" w:cstheme="majorHAnsi"/>
          <w:b/>
          <w:sz w:val="24"/>
          <w:szCs w:val="24"/>
          <w:u w:val="single"/>
        </w:rPr>
        <w:t>Cynthia Norrgran</w:t>
      </w:r>
      <w:r w:rsidRPr="007942B1">
        <w:rPr>
          <w:rFonts w:asciiTheme="majorHAnsi" w:hAnsiTheme="majorHAnsi" w:cstheme="majorHAnsi"/>
          <w:b/>
          <w:sz w:val="24"/>
          <w:szCs w:val="24"/>
        </w:rPr>
        <w:t xml:space="preserve"> USA and </w:t>
      </w:r>
      <w:r w:rsidR="0051312D" w:rsidRPr="007942B1">
        <w:rPr>
          <w:rFonts w:asciiTheme="majorHAnsi" w:hAnsiTheme="majorHAnsi" w:cstheme="majorHAnsi"/>
          <w:b/>
          <w:sz w:val="24"/>
          <w:szCs w:val="24"/>
        </w:rPr>
        <w:t>E. Dendy Sloan USA</w:t>
      </w:r>
    </w:p>
    <w:p w:rsidR="0070025C" w:rsidRPr="007942B1" w:rsidRDefault="007942B1" w:rsidP="0070025C">
      <w:pPr>
        <w:ind w:firstLine="0"/>
        <w:jc w:val="center"/>
        <w:rPr>
          <w:rFonts w:asciiTheme="majorHAnsi" w:hAnsiTheme="majorHAnsi" w:cstheme="majorHAnsi"/>
          <w:sz w:val="20"/>
          <w:szCs w:val="20"/>
        </w:rPr>
      </w:pPr>
      <w:proofErr w:type="spellStart"/>
      <w:r w:rsidRPr="007942B1">
        <w:rPr>
          <w:rFonts w:asciiTheme="majorHAnsi" w:hAnsiTheme="majorHAnsi" w:cstheme="majorHAnsi"/>
          <w:sz w:val="20"/>
          <w:szCs w:val="20"/>
        </w:rPr>
        <w:t>BioEngineering</w:t>
      </w:r>
      <w:proofErr w:type="spellEnd"/>
      <w:r w:rsidRPr="007942B1">
        <w:rPr>
          <w:rFonts w:asciiTheme="majorHAnsi" w:hAnsiTheme="majorHAnsi" w:cstheme="majorHAnsi"/>
          <w:sz w:val="20"/>
          <w:szCs w:val="20"/>
        </w:rPr>
        <w:t xml:space="preserve"> and Life Science, Colorado School of Mines, Golden, CO. </w:t>
      </w:r>
      <w:hyperlink r:id="rId7" w:history="1">
        <w:r w:rsidRPr="007942B1">
          <w:rPr>
            <w:rStyle w:val="Hyperlink"/>
            <w:rFonts w:asciiTheme="majorHAnsi" w:hAnsiTheme="majorHAnsi" w:cstheme="majorHAnsi"/>
            <w:sz w:val="20"/>
            <w:szCs w:val="20"/>
          </w:rPr>
          <w:t>cnorrgra@mines.edu</w:t>
        </w:r>
      </w:hyperlink>
      <w:r w:rsidRPr="007942B1">
        <w:rPr>
          <w:rFonts w:asciiTheme="majorHAnsi" w:hAnsiTheme="majorHAnsi" w:cstheme="majorHAnsi"/>
          <w:sz w:val="20"/>
          <w:szCs w:val="20"/>
        </w:rPr>
        <w:t xml:space="preserve"> </w:t>
      </w:r>
    </w:p>
    <w:p w:rsidR="0070025C" w:rsidRPr="007942B1" w:rsidRDefault="007942B1" w:rsidP="0070025C">
      <w:pPr>
        <w:ind w:firstLine="0"/>
        <w:jc w:val="center"/>
        <w:rPr>
          <w:rFonts w:asciiTheme="majorHAnsi" w:hAnsiTheme="majorHAnsi" w:cstheme="majorHAnsi"/>
          <w:sz w:val="20"/>
          <w:szCs w:val="20"/>
        </w:rPr>
      </w:pPr>
      <w:r w:rsidRPr="007942B1">
        <w:rPr>
          <w:rFonts w:asciiTheme="majorHAnsi" w:hAnsiTheme="majorHAnsi" w:cstheme="majorHAnsi"/>
          <w:sz w:val="20"/>
          <w:szCs w:val="20"/>
        </w:rPr>
        <w:t xml:space="preserve">Chemical and Biological Engineering, Colorado School of Mines, Golden, CO. </w:t>
      </w:r>
      <w:hyperlink r:id="rId8" w:history="1">
        <w:r w:rsidRPr="007942B1">
          <w:rPr>
            <w:rStyle w:val="Hyperlink"/>
            <w:rFonts w:asciiTheme="majorHAnsi" w:hAnsiTheme="majorHAnsi" w:cstheme="majorHAnsi"/>
            <w:sz w:val="20"/>
            <w:szCs w:val="20"/>
          </w:rPr>
          <w:t>esloan@mines.edu</w:t>
        </w:r>
      </w:hyperlink>
      <w:r w:rsidRPr="007942B1">
        <w:rPr>
          <w:rFonts w:asciiTheme="majorHAnsi" w:hAnsiTheme="majorHAnsi" w:cstheme="majorHAnsi"/>
          <w:sz w:val="20"/>
          <w:szCs w:val="20"/>
        </w:rPr>
        <w:t xml:space="preserve"> </w:t>
      </w:r>
    </w:p>
    <w:p w:rsidR="0051312D" w:rsidRDefault="0051312D" w:rsidP="00337D44">
      <w:pPr>
        <w:ind w:firstLine="0"/>
        <w:rPr>
          <w:sz w:val="24"/>
          <w:szCs w:val="24"/>
        </w:rPr>
      </w:pPr>
    </w:p>
    <w:p w:rsidR="0051312D" w:rsidRPr="00EF01B4" w:rsidRDefault="0051312D" w:rsidP="00EF01B4">
      <w:pPr>
        <w:ind w:firstLine="0"/>
        <w:rPr>
          <w:rFonts w:asciiTheme="majorHAnsi" w:hAnsiTheme="majorHAnsi" w:cstheme="majorHAnsi"/>
          <w:b/>
          <w:sz w:val="24"/>
          <w:szCs w:val="24"/>
        </w:rPr>
      </w:pPr>
      <w:r w:rsidRPr="00EF01B4">
        <w:rPr>
          <w:rFonts w:asciiTheme="majorHAnsi" w:hAnsiTheme="majorHAnsi" w:cstheme="majorHAnsi"/>
          <w:b/>
          <w:sz w:val="24"/>
          <w:szCs w:val="24"/>
        </w:rPr>
        <w:t>ABSTRACT</w:t>
      </w:r>
    </w:p>
    <w:p w:rsidR="0051312D" w:rsidRDefault="0051312D" w:rsidP="0051312D">
      <w:pPr>
        <w:jc w:val="center"/>
        <w:rPr>
          <w:b/>
          <w:sz w:val="24"/>
          <w:szCs w:val="24"/>
        </w:rPr>
      </w:pPr>
    </w:p>
    <w:p w:rsidR="0051312D" w:rsidRPr="00EF01B4" w:rsidRDefault="00337D44" w:rsidP="00563F63">
      <w:pPr>
        <w:ind w:firstLine="0"/>
        <w:jc w:val="both"/>
        <w:rPr>
          <w:rFonts w:asciiTheme="majorHAnsi" w:hAnsiTheme="majorHAnsi" w:cstheme="majorHAnsi"/>
          <w:sz w:val="20"/>
          <w:szCs w:val="20"/>
        </w:rPr>
      </w:pPr>
      <w:r>
        <w:rPr>
          <w:rFonts w:asciiTheme="majorHAnsi" w:hAnsiTheme="majorHAnsi" w:cstheme="majorHAnsi"/>
          <w:sz w:val="20"/>
          <w:szCs w:val="20"/>
        </w:rPr>
        <w:t>With</w:t>
      </w:r>
      <w:r w:rsidR="004A201B" w:rsidRPr="00EF01B4">
        <w:rPr>
          <w:rFonts w:asciiTheme="majorHAnsi" w:hAnsiTheme="majorHAnsi" w:cstheme="majorHAnsi"/>
          <w:sz w:val="20"/>
          <w:szCs w:val="20"/>
        </w:rPr>
        <w:t xml:space="preserve"> </w:t>
      </w:r>
      <w:r w:rsidR="00BD167C" w:rsidRPr="00EF01B4">
        <w:rPr>
          <w:rFonts w:asciiTheme="majorHAnsi" w:hAnsiTheme="majorHAnsi" w:cstheme="majorHAnsi"/>
          <w:sz w:val="20"/>
          <w:szCs w:val="20"/>
        </w:rPr>
        <w:t>the new tools in</w:t>
      </w:r>
      <w:r w:rsidR="00144947" w:rsidRPr="00EF01B4">
        <w:rPr>
          <w:rFonts w:asciiTheme="majorHAnsi" w:hAnsiTheme="majorHAnsi" w:cstheme="majorHAnsi"/>
          <w:sz w:val="20"/>
          <w:szCs w:val="20"/>
        </w:rPr>
        <w:t xml:space="preserve"> </w:t>
      </w:r>
      <w:r w:rsidR="004A201B" w:rsidRPr="00EF01B4">
        <w:rPr>
          <w:rFonts w:asciiTheme="majorHAnsi" w:hAnsiTheme="majorHAnsi" w:cstheme="majorHAnsi"/>
          <w:sz w:val="20"/>
          <w:szCs w:val="20"/>
        </w:rPr>
        <w:t xml:space="preserve">neuroscience research in the last </w:t>
      </w:r>
      <w:r w:rsidR="00BD167C" w:rsidRPr="00EF01B4">
        <w:rPr>
          <w:rFonts w:asciiTheme="majorHAnsi" w:hAnsiTheme="majorHAnsi" w:cstheme="majorHAnsi"/>
          <w:sz w:val="20"/>
          <w:szCs w:val="20"/>
        </w:rPr>
        <w:t xml:space="preserve">few </w:t>
      </w:r>
      <w:r w:rsidR="00144947" w:rsidRPr="00EF01B4">
        <w:rPr>
          <w:rFonts w:asciiTheme="majorHAnsi" w:hAnsiTheme="majorHAnsi" w:cstheme="majorHAnsi"/>
          <w:sz w:val="20"/>
          <w:szCs w:val="20"/>
        </w:rPr>
        <w:t>decades</w:t>
      </w:r>
      <w:r w:rsidR="004A201B" w:rsidRPr="00EF01B4">
        <w:rPr>
          <w:rFonts w:asciiTheme="majorHAnsi" w:hAnsiTheme="majorHAnsi" w:cstheme="majorHAnsi"/>
          <w:sz w:val="20"/>
          <w:szCs w:val="20"/>
        </w:rPr>
        <w:t xml:space="preserve">, </w:t>
      </w:r>
      <w:r w:rsidR="004B2133">
        <w:rPr>
          <w:rFonts w:asciiTheme="majorHAnsi" w:hAnsiTheme="majorHAnsi" w:cstheme="majorHAnsi"/>
          <w:sz w:val="20"/>
          <w:szCs w:val="20"/>
        </w:rPr>
        <w:t>advances are now</w:t>
      </w:r>
      <w:r w:rsidR="00144947" w:rsidRPr="00EF01B4">
        <w:rPr>
          <w:rFonts w:asciiTheme="majorHAnsi" w:hAnsiTheme="majorHAnsi" w:cstheme="majorHAnsi"/>
          <w:sz w:val="20"/>
          <w:szCs w:val="20"/>
        </w:rPr>
        <w:t xml:space="preserve"> made regarding </w:t>
      </w:r>
      <w:r w:rsidR="004A201B" w:rsidRPr="00EF01B4">
        <w:rPr>
          <w:rFonts w:asciiTheme="majorHAnsi" w:hAnsiTheme="majorHAnsi" w:cstheme="majorHAnsi"/>
          <w:sz w:val="20"/>
          <w:szCs w:val="20"/>
        </w:rPr>
        <w:t>how the brain learns and retains inform</w:t>
      </w:r>
      <w:r>
        <w:rPr>
          <w:rFonts w:asciiTheme="majorHAnsi" w:hAnsiTheme="majorHAnsi" w:cstheme="majorHAnsi"/>
          <w:sz w:val="20"/>
          <w:szCs w:val="20"/>
        </w:rPr>
        <w:t xml:space="preserve">ation. Short term and long term </w:t>
      </w:r>
      <w:r w:rsidR="004A201B" w:rsidRPr="00EF01B4">
        <w:rPr>
          <w:rFonts w:asciiTheme="majorHAnsi" w:hAnsiTheme="majorHAnsi" w:cstheme="majorHAnsi"/>
          <w:sz w:val="20"/>
          <w:szCs w:val="20"/>
        </w:rPr>
        <w:t>memory, reverberating circuits</w:t>
      </w:r>
      <w:r w:rsidR="00776BEB" w:rsidRPr="00EF01B4">
        <w:rPr>
          <w:rFonts w:asciiTheme="majorHAnsi" w:hAnsiTheme="majorHAnsi" w:cstheme="majorHAnsi"/>
          <w:sz w:val="20"/>
          <w:szCs w:val="20"/>
        </w:rPr>
        <w:t>,</w:t>
      </w:r>
      <w:r w:rsidR="004A201B" w:rsidRPr="00EF01B4">
        <w:rPr>
          <w:rFonts w:asciiTheme="majorHAnsi" w:hAnsiTheme="majorHAnsi" w:cstheme="majorHAnsi"/>
          <w:sz w:val="20"/>
          <w:szCs w:val="20"/>
        </w:rPr>
        <w:t xml:space="preserve"> and the multi-lay</w:t>
      </w:r>
      <w:r w:rsidR="004B2133">
        <w:rPr>
          <w:rFonts w:asciiTheme="majorHAnsi" w:hAnsiTheme="majorHAnsi" w:cstheme="majorHAnsi"/>
          <w:sz w:val="20"/>
          <w:szCs w:val="20"/>
        </w:rPr>
        <w:t>ered aspect of the neocortex have helped to identify the</w:t>
      </w:r>
      <w:r w:rsidR="004A201B" w:rsidRPr="00EF01B4">
        <w:rPr>
          <w:rFonts w:asciiTheme="majorHAnsi" w:hAnsiTheme="majorHAnsi" w:cstheme="majorHAnsi"/>
          <w:sz w:val="20"/>
          <w:szCs w:val="20"/>
        </w:rPr>
        <w:t xml:space="preserve"> requirements to take a</w:t>
      </w:r>
      <w:r w:rsidR="000B0113" w:rsidRPr="00EF01B4">
        <w:rPr>
          <w:rFonts w:asciiTheme="majorHAnsi" w:hAnsiTheme="majorHAnsi" w:cstheme="majorHAnsi"/>
          <w:sz w:val="20"/>
          <w:szCs w:val="20"/>
        </w:rPr>
        <w:t xml:space="preserve"> learned idea and form it into the</w:t>
      </w:r>
      <w:r w:rsidR="004A201B" w:rsidRPr="00EF01B4">
        <w:rPr>
          <w:rFonts w:asciiTheme="majorHAnsi" w:hAnsiTheme="majorHAnsi" w:cstheme="majorHAnsi"/>
          <w:sz w:val="20"/>
          <w:szCs w:val="20"/>
        </w:rPr>
        <w:t xml:space="preserve"> solid relation </w:t>
      </w:r>
      <w:r w:rsidR="00EF01B4" w:rsidRPr="00EF01B4">
        <w:rPr>
          <w:rFonts w:asciiTheme="majorHAnsi" w:hAnsiTheme="majorHAnsi" w:cstheme="majorHAnsi"/>
          <w:sz w:val="20"/>
          <w:szCs w:val="20"/>
        </w:rPr>
        <w:t>of micro</w:t>
      </w:r>
      <w:r w:rsidR="004A201B" w:rsidRPr="00EF01B4">
        <w:rPr>
          <w:rFonts w:asciiTheme="majorHAnsi" w:hAnsiTheme="majorHAnsi" w:cstheme="majorHAnsi"/>
          <w:sz w:val="20"/>
          <w:szCs w:val="20"/>
        </w:rPr>
        <w:t>-</w:t>
      </w:r>
      <w:proofErr w:type="spellStart"/>
      <w:r w:rsidR="004A201B" w:rsidRPr="00EF01B4">
        <w:rPr>
          <w:rFonts w:asciiTheme="majorHAnsi" w:hAnsiTheme="majorHAnsi" w:cstheme="majorHAnsi"/>
          <w:sz w:val="20"/>
          <w:szCs w:val="20"/>
        </w:rPr>
        <w:t>neuro</w:t>
      </w:r>
      <w:proofErr w:type="spellEnd"/>
      <w:r w:rsidR="004A201B" w:rsidRPr="00EF01B4">
        <w:rPr>
          <w:rFonts w:asciiTheme="majorHAnsi" w:hAnsiTheme="majorHAnsi" w:cstheme="majorHAnsi"/>
          <w:sz w:val="20"/>
          <w:szCs w:val="20"/>
        </w:rPr>
        <w:t>-cellular networks. Once we understand how the brain learns, we will be able to incorporate that understanding into the teaching and education proces</w:t>
      </w:r>
      <w:r w:rsidR="00CC7E51" w:rsidRPr="00EF01B4">
        <w:rPr>
          <w:rFonts w:asciiTheme="majorHAnsi" w:hAnsiTheme="majorHAnsi" w:cstheme="majorHAnsi"/>
          <w:sz w:val="20"/>
          <w:szCs w:val="20"/>
        </w:rPr>
        <w:t>s in the university setting</w:t>
      </w:r>
      <w:r w:rsidR="004A201B" w:rsidRPr="00EF01B4">
        <w:rPr>
          <w:rFonts w:asciiTheme="majorHAnsi" w:hAnsiTheme="majorHAnsi" w:cstheme="majorHAnsi"/>
          <w:sz w:val="20"/>
          <w:szCs w:val="20"/>
        </w:rPr>
        <w:t xml:space="preserve">. In this paper, we review recognized theories of </w:t>
      </w:r>
      <w:r w:rsidR="00B6434A">
        <w:rPr>
          <w:rFonts w:asciiTheme="majorHAnsi" w:hAnsiTheme="majorHAnsi" w:cstheme="majorHAnsi"/>
          <w:sz w:val="20"/>
          <w:szCs w:val="20"/>
        </w:rPr>
        <w:t>learning</w:t>
      </w:r>
      <w:r w:rsidR="004A201B" w:rsidRPr="00EF01B4">
        <w:rPr>
          <w:rFonts w:asciiTheme="majorHAnsi" w:hAnsiTheme="majorHAnsi" w:cstheme="majorHAnsi"/>
          <w:sz w:val="20"/>
          <w:szCs w:val="20"/>
        </w:rPr>
        <w:t xml:space="preserve"> and layer them over the </w:t>
      </w:r>
      <w:r w:rsidR="000B0113" w:rsidRPr="00EF01B4">
        <w:rPr>
          <w:rFonts w:asciiTheme="majorHAnsi" w:hAnsiTheme="majorHAnsi" w:cstheme="majorHAnsi"/>
          <w:sz w:val="20"/>
          <w:szCs w:val="20"/>
        </w:rPr>
        <w:t xml:space="preserve">current </w:t>
      </w:r>
      <w:r w:rsidR="004A201B" w:rsidRPr="00EF01B4">
        <w:rPr>
          <w:rFonts w:asciiTheme="majorHAnsi" w:hAnsiTheme="majorHAnsi" w:cstheme="majorHAnsi"/>
          <w:sz w:val="20"/>
          <w:szCs w:val="20"/>
        </w:rPr>
        <w:t xml:space="preserve">anatomical format of the neocortex and its connections to the paleocortex </w:t>
      </w:r>
      <w:r w:rsidR="004B2133">
        <w:rPr>
          <w:rFonts w:asciiTheme="majorHAnsi" w:hAnsiTheme="majorHAnsi" w:cstheme="majorHAnsi"/>
          <w:sz w:val="20"/>
          <w:szCs w:val="20"/>
        </w:rPr>
        <w:t>and archicortex</w:t>
      </w:r>
      <w:r w:rsidR="000B0113" w:rsidRPr="00EF01B4">
        <w:rPr>
          <w:rFonts w:asciiTheme="majorHAnsi" w:hAnsiTheme="majorHAnsi" w:cstheme="majorHAnsi"/>
          <w:sz w:val="20"/>
          <w:szCs w:val="20"/>
        </w:rPr>
        <w:t xml:space="preserve"> </w:t>
      </w:r>
      <w:r w:rsidR="004A201B" w:rsidRPr="00EF01B4">
        <w:rPr>
          <w:rFonts w:asciiTheme="majorHAnsi" w:hAnsiTheme="majorHAnsi" w:cstheme="majorHAnsi"/>
          <w:sz w:val="20"/>
          <w:szCs w:val="20"/>
        </w:rPr>
        <w:t xml:space="preserve">to provide a </w:t>
      </w:r>
      <w:r w:rsidR="00144947" w:rsidRPr="00EF01B4">
        <w:rPr>
          <w:rFonts w:asciiTheme="majorHAnsi" w:hAnsiTheme="majorHAnsi" w:cstheme="majorHAnsi"/>
          <w:sz w:val="20"/>
          <w:szCs w:val="20"/>
        </w:rPr>
        <w:t xml:space="preserve">summary </w:t>
      </w:r>
      <w:r w:rsidR="004A201B" w:rsidRPr="00EF01B4">
        <w:rPr>
          <w:rFonts w:asciiTheme="majorHAnsi" w:hAnsiTheme="majorHAnsi" w:cstheme="majorHAnsi"/>
          <w:sz w:val="20"/>
          <w:szCs w:val="20"/>
        </w:rPr>
        <w:t xml:space="preserve">of </w:t>
      </w:r>
      <w:r w:rsidR="00144947" w:rsidRPr="00EF01B4">
        <w:rPr>
          <w:rFonts w:asciiTheme="majorHAnsi" w:hAnsiTheme="majorHAnsi" w:cstheme="majorHAnsi"/>
          <w:sz w:val="20"/>
          <w:szCs w:val="20"/>
        </w:rPr>
        <w:t xml:space="preserve">current </w:t>
      </w:r>
      <w:r w:rsidR="004A201B" w:rsidRPr="00EF01B4">
        <w:rPr>
          <w:rFonts w:asciiTheme="majorHAnsi" w:hAnsiTheme="majorHAnsi" w:cstheme="majorHAnsi"/>
          <w:sz w:val="20"/>
          <w:szCs w:val="20"/>
        </w:rPr>
        <w:t xml:space="preserve">functional, structural, and theoretical </w:t>
      </w:r>
      <w:r w:rsidR="00EF01B4">
        <w:rPr>
          <w:rFonts w:asciiTheme="majorHAnsi" w:hAnsiTheme="majorHAnsi" w:cstheme="majorHAnsi"/>
          <w:sz w:val="20"/>
          <w:szCs w:val="20"/>
        </w:rPr>
        <w:t>models.</w:t>
      </w:r>
      <w:r w:rsidR="00B10BA5">
        <w:rPr>
          <w:rFonts w:asciiTheme="majorHAnsi" w:hAnsiTheme="majorHAnsi" w:cstheme="majorHAnsi"/>
          <w:sz w:val="20"/>
          <w:szCs w:val="20"/>
        </w:rPr>
        <w:t xml:space="preserve"> A connection is shown to Cognitive </w:t>
      </w:r>
      <w:r w:rsidR="00F23523">
        <w:rPr>
          <w:rFonts w:asciiTheme="majorHAnsi" w:hAnsiTheme="majorHAnsi" w:cstheme="majorHAnsi"/>
          <w:sz w:val="20"/>
          <w:szCs w:val="20"/>
        </w:rPr>
        <w:t>T</w:t>
      </w:r>
      <w:r w:rsidR="00B10BA5">
        <w:rPr>
          <w:rFonts w:asciiTheme="majorHAnsi" w:hAnsiTheme="majorHAnsi" w:cstheme="majorHAnsi"/>
          <w:sz w:val="20"/>
          <w:szCs w:val="20"/>
        </w:rPr>
        <w:t>heory.</w:t>
      </w:r>
    </w:p>
    <w:p w:rsidR="00776BEB" w:rsidRPr="00EF01B4" w:rsidRDefault="00776BEB" w:rsidP="00563F63">
      <w:pPr>
        <w:ind w:firstLine="0"/>
        <w:jc w:val="both"/>
        <w:rPr>
          <w:rFonts w:asciiTheme="majorHAnsi" w:hAnsiTheme="majorHAnsi" w:cstheme="majorHAnsi"/>
          <w:sz w:val="20"/>
          <w:szCs w:val="20"/>
        </w:rPr>
      </w:pPr>
    </w:p>
    <w:p w:rsidR="00581EBA" w:rsidRPr="00EF01B4" w:rsidRDefault="004B2133" w:rsidP="00563F63">
      <w:pPr>
        <w:ind w:firstLine="0"/>
        <w:jc w:val="both"/>
        <w:rPr>
          <w:rFonts w:asciiTheme="majorHAnsi" w:hAnsiTheme="majorHAnsi" w:cstheme="majorHAnsi"/>
          <w:sz w:val="20"/>
          <w:szCs w:val="20"/>
        </w:rPr>
      </w:pPr>
      <w:r>
        <w:rPr>
          <w:rFonts w:asciiTheme="majorHAnsi" w:hAnsiTheme="majorHAnsi" w:cstheme="majorHAnsi"/>
          <w:sz w:val="20"/>
          <w:szCs w:val="20"/>
        </w:rPr>
        <w:t>Physiological</w:t>
      </w:r>
      <w:r w:rsidR="00581EBA" w:rsidRPr="00EF01B4">
        <w:rPr>
          <w:rFonts w:asciiTheme="majorHAnsi" w:hAnsiTheme="majorHAnsi" w:cstheme="majorHAnsi"/>
          <w:sz w:val="20"/>
          <w:szCs w:val="20"/>
        </w:rPr>
        <w:t xml:space="preserve"> aspects of the brain during learning, reading, and problem solving can be seen in the functional magmatic resonance imaging [</w:t>
      </w:r>
      <w:proofErr w:type="spellStart"/>
      <w:r w:rsidR="00581EBA" w:rsidRPr="00EF01B4">
        <w:rPr>
          <w:rFonts w:asciiTheme="majorHAnsi" w:hAnsiTheme="majorHAnsi" w:cstheme="majorHAnsi"/>
          <w:sz w:val="20"/>
          <w:szCs w:val="20"/>
        </w:rPr>
        <w:t>fMRI</w:t>
      </w:r>
      <w:proofErr w:type="spellEnd"/>
      <w:r w:rsidR="00581EBA" w:rsidRPr="00EF01B4">
        <w:rPr>
          <w:rFonts w:asciiTheme="majorHAnsi" w:hAnsiTheme="majorHAnsi" w:cstheme="majorHAnsi"/>
          <w:sz w:val="20"/>
          <w:szCs w:val="20"/>
        </w:rPr>
        <w:t xml:space="preserve">] and the </w:t>
      </w:r>
      <w:proofErr w:type="spellStart"/>
      <w:r w:rsidR="00581EBA" w:rsidRPr="00EF01B4">
        <w:rPr>
          <w:rFonts w:asciiTheme="majorHAnsi" w:hAnsiTheme="majorHAnsi" w:cstheme="majorHAnsi"/>
          <w:sz w:val="20"/>
          <w:szCs w:val="20"/>
        </w:rPr>
        <w:t>magnetoencephalogram</w:t>
      </w:r>
      <w:proofErr w:type="spellEnd"/>
      <w:r w:rsidR="00581EBA" w:rsidRPr="00EF01B4">
        <w:rPr>
          <w:rFonts w:asciiTheme="majorHAnsi" w:hAnsiTheme="majorHAnsi" w:cstheme="majorHAnsi"/>
          <w:sz w:val="20"/>
          <w:szCs w:val="20"/>
        </w:rPr>
        <w:t xml:space="preserve"> [MEG]. The microbiology of the six layered network of the c</w:t>
      </w:r>
      <w:r>
        <w:rPr>
          <w:rFonts w:asciiTheme="majorHAnsi" w:hAnsiTheme="majorHAnsi" w:cstheme="majorHAnsi"/>
          <w:sz w:val="20"/>
          <w:szCs w:val="20"/>
        </w:rPr>
        <w:t>erebral gray matter gives an insight to</w:t>
      </w:r>
      <w:r w:rsidR="00581EBA" w:rsidRPr="00EF01B4">
        <w:rPr>
          <w:rFonts w:asciiTheme="majorHAnsi" w:hAnsiTheme="majorHAnsi" w:cstheme="majorHAnsi"/>
          <w:sz w:val="20"/>
          <w:szCs w:val="20"/>
        </w:rPr>
        <w:t xml:space="preserve"> the intercon</w:t>
      </w:r>
      <w:r>
        <w:rPr>
          <w:rFonts w:asciiTheme="majorHAnsi" w:hAnsiTheme="majorHAnsi" w:cstheme="majorHAnsi"/>
          <w:sz w:val="20"/>
          <w:szCs w:val="20"/>
        </w:rPr>
        <w:t>nections of the eight</w:t>
      </w:r>
      <w:r w:rsidR="00581EBA" w:rsidRPr="00EF01B4">
        <w:rPr>
          <w:rFonts w:asciiTheme="majorHAnsi" w:hAnsiTheme="majorHAnsi" w:cstheme="majorHAnsi"/>
          <w:sz w:val="20"/>
          <w:szCs w:val="20"/>
        </w:rPr>
        <w:t xml:space="preserve"> lobes of the brain to each other and to the architecturally more ancient parts of the brain. We now know that learning reacts to stress, emotion, and sleep as much as it does to study habits. Anatomy and physiology aside, it is the process modeling that gives us the most insight into the development of memory and idea integration.</w:t>
      </w:r>
      <w:r w:rsidR="000D5CD9" w:rsidRPr="00EF01B4">
        <w:rPr>
          <w:rFonts w:asciiTheme="majorHAnsi" w:hAnsiTheme="majorHAnsi" w:cstheme="majorHAnsi"/>
          <w:sz w:val="20"/>
          <w:szCs w:val="20"/>
        </w:rPr>
        <w:t xml:space="preserve"> An idea </w:t>
      </w:r>
      <w:r w:rsidR="00CC7E51" w:rsidRPr="00EF01B4">
        <w:rPr>
          <w:rFonts w:asciiTheme="majorHAnsi" w:hAnsiTheme="majorHAnsi" w:cstheme="majorHAnsi"/>
          <w:sz w:val="20"/>
          <w:szCs w:val="20"/>
        </w:rPr>
        <w:t>must go from a</w:t>
      </w:r>
      <w:r w:rsidR="000D5CD9" w:rsidRPr="00EF01B4">
        <w:rPr>
          <w:rFonts w:asciiTheme="majorHAnsi" w:hAnsiTheme="majorHAnsi" w:cstheme="majorHAnsi"/>
          <w:sz w:val="20"/>
          <w:szCs w:val="20"/>
        </w:rPr>
        <w:t xml:space="preserve"> thought process to a permanent </w:t>
      </w:r>
      <w:proofErr w:type="spellStart"/>
      <w:r w:rsidR="000D5CD9" w:rsidRPr="00EF01B4">
        <w:rPr>
          <w:rFonts w:asciiTheme="majorHAnsi" w:hAnsiTheme="majorHAnsi" w:cstheme="majorHAnsi"/>
          <w:sz w:val="20"/>
          <w:szCs w:val="20"/>
        </w:rPr>
        <w:t>interneural</w:t>
      </w:r>
      <w:proofErr w:type="spellEnd"/>
      <w:r w:rsidR="000D5CD9" w:rsidRPr="00EF01B4">
        <w:rPr>
          <w:rFonts w:asciiTheme="majorHAnsi" w:hAnsiTheme="majorHAnsi" w:cstheme="majorHAnsi"/>
          <w:sz w:val="20"/>
          <w:szCs w:val="20"/>
        </w:rPr>
        <w:t xml:space="preserve"> connection for memory retention and retrieval</w:t>
      </w:r>
      <w:r w:rsidR="001534DD" w:rsidRPr="00EF01B4">
        <w:rPr>
          <w:rFonts w:asciiTheme="majorHAnsi" w:hAnsiTheme="majorHAnsi" w:cstheme="majorHAnsi"/>
          <w:sz w:val="20"/>
          <w:szCs w:val="20"/>
        </w:rPr>
        <w:t>. Our</w:t>
      </w:r>
      <w:r w:rsidR="000D5CD9" w:rsidRPr="00EF01B4">
        <w:rPr>
          <w:rFonts w:asciiTheme="majorHAnsi" w:hAnsiTheme="majorHAnsi" w:cstheme="majorHAnsi"/>
          <w:sz w:val="20"/>
          <w:szCs w:val="20"/>
        </w:rPr>
        <w:t xml:space="preserve"> formation of a scaffold of the structural, functional, and theoretical </w:t>
      </w:r>
      <w:r w:rsidR="001534DD" w:rsidRPr="00EF01B4">
        <w:rPr>
          <w:rFonts w:asciiTheme="majorHAnsi" w:hAnsiTheme="majorHAnsi" w:cstheme="majorHAnsi"/>
          <w:sz w:val="20"/>
          <w:szCs w:val="20"/>
        </w:rPr>
        <w:t xml:space="preserve">blueprint </w:t>
      </w:r>
      <w:r w:rsidR="00CC7E51" w:rsidRPr="00EF01B4">
        <w:rPr>
          <w:rFonts w:asciiTheme="majorHAnsi" w:hAnsiTheme="majorHAnsi" w:cstheme="majorHAnsi"/>
          <w:sz w:val="20"/>
          <w:szCs w:val="20"/>
        </w:rPr>
        <w:t>of the</w:t>
      </w:r>
      <w:r w:rsidR="000D5CD9" w:rsidRPr="00EF01B4">
        <w:rPr>
          <w:rFonts w:asciiTheme="majorHAnsi" w:hAnsiTheme="majorHAnsi" w:cstheme="majorHAnsi"/>
          <w:sz w:val="20"/>
          <w:szCs w:val="20"/>
        </w:rPr>
        <w:t xml:space="preserve"> learning process </w:t>
      </w:r>
      <w:r w:rsidR="001534DD" w:rsidRPr="00EF01B4">
        <w:rPr>
          <w:rFonts w:asciiTheme="majorHAnsi" w:hAnsiTheme="majorHAnsi" w:cstheme="majorHAnsi"/>
          <w:sz w:val="20"/>
          <w:szCs w:val="20"/>
        </w:rPr>
        <w:t>will be paramount for teaching paradigms of the future.</w:t>
      </w:r>
    </w:p>
    <w:p w:rsidR="00132E98" w:rsidRPr="00EF01B4" w:rsidRDefault="00132E98" w:rsidP="00EF01B4">
      <w:pPr>
        <w:tabs>
          <w:tab w:val="num" w:pos="360"/>
        </w:tabs>
        <w:ind w:firstLine="0"/>
        <w:rPr>
          <w:rFonts w:asciiTheme="majorHAnsi" w:hAnsiTheme="majorHAnsi" w:cstheme="majorHAnsi"/>
          <w:sz w:val="20"/>
          <w:szCs w:val="20"/>
        </w:rPr>
      </w:pPr>
    </w:p>
    <w:p w:rsidR="001E5F84" w:rsidRPr="00EF01B4" w:rsidRDefault="001E5F84" w:rsidP="001E5F84">
      <w:pPr>
        <w:tabs>
          <w:tab w:val="num" w:pos="360"/>
        </w:tabs>
        <w:ind w:firstLine="0"/>
        <w:rPr>
          <w:rFonts w:asciiTheme="majorHAnsi" w:hAnsiTheme="majorHAnsi" w:cstheme="majorHAnsi"/>
          <w:b/>
          <w:sz w:val="20"/>
          <w:szCs w:val="20"/>
        </w:rPr>
      </w:pPr>
      <w:r w:rsidRPr="00EF01B4">
        <w:rPr>
          <w:rFonts w:asciiTheme="majorHAnsi" w:hAnsiTheme="majorHAnsi" w:cstheme="majorHAnsi"/>
          <w:b/>
          <w:sz w:val="24"/>
          <w:szCs w:val="24"/>
        </w:rPr>
        <w:t>Introduction</w:t>
      </w:r>
    </w:p>
    <w:p w:rsidR="001E5F84" w:rsidRPr="00EF01B4" w:rsidRDefault="001E5F84" w:rsidP="001E5F84">
      <w:pPr>
        <w:tabs>
          <w:tab w:val="num" w:pos="360"/>
        </w:tabs>
        <w:ind w:firstLine="0"/>
        <w:rPr>
          <w:rFonts w:asciiTheme="majorHAnsi" w:hAnsiTheme="majorHAnsi" w:cstheme="majorHAnsi"/>
          <w:sz w:val="20"/>
          <w:szCs w:val="20"/>
        </w:rPr>
      </w:pPr>
    </w:p>
    <w:p w:rsidR="001E5F84" w:rsidRPr="00EF01B4" w:rsidRDefault="001E5F84" w:rsidP="00563F63">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In 1979, Francis Crick wrote: “Reflecting on itself,</w:t>
      </w:r>
      <w:r w:rsidR="0091711B" w:rsidRPr="00EF01B4">
        <w:rPr>
          <w:rFonts w:asciiTheme="majorHAnsi" w:hAnsiTheme="majorHAnsi" w:cstheme="majorHAnsi"/>
          <w:sz w:val="20"/>
          <w:szCs w:val="20"/>
        </w:rPr>
        <w:t xml:space="preserve"> the human brain has uncovered s</w:t>
      </w:r>
      <w:r w:rsidRPr="00EF01B4">
        <w:rPr>
          <w:rFonts w:asciiTheme="majorHAnsi" w:hAnsiTheme="majorHAnsi" w:cstheme="majorHAnsi"/>
          <w:sz w:val="20"/>
          <w:szCs w:val="20"/>
        </w:rPr>
        <w:t xml:space="preserve">ome marvelous facts. What </w:t>
      </w:r>
      <w:proofErr w:type="gramStart"/>
      <w:r w:rsidRPr="00EF01B4">
        <w:rPr>
          <w:rFonts w:asciiTheme="majorHAnsi" w:hAnsiTheme="majorHAnsi" w:cstheme="majorHAnsi"/>
          <w:sz w:val="20"/>
          <w:szCs w:val="20"/>
        </w:rPr>
        <w:t>appears</w:t>
      </w:r>
      <w:proofErr w:type="gramEnd"/>
      <w:r w:rsidRPr="00EF01B4">
        <w:rPr>
          <w:rFonts w:asciiTheme="majorHAnsi" w:hAnsiTheme="majorHAnsi" w:cstheme="majorHAnsi"/>
          <w:sz w:val="20"/>
          <w:szCs w:val="20"/>
        </w:rPr>
        <w:t xml:space="preserve"> to be needed for understanding how it works is new techniques for examining it and new ways of thinking about it.”</w:t>
      </w:r>
      <w:r w:rsidR="00190FDB" w:rsidRPr="00EF01B4">
        <w:rPr>
          <w:rFonts w:asciiTheme="majorHAnsi" w:hAnsiTheme="majorHAnsi" w:cstheme="majorHAnsi"/>
          <w:sz w:val="20"/>
          <w:szCs w:val="20"/>
          <w:vertAlign w:val="superscript"/>
        </w:rPr>
        <w:t>1</w:t>
      </w:r>
      <w:r w:rsidR="00190FDB" w:rsidRPr="00EF01B4">
        <w:rPr>
          <w:rFonts w:asciiTheme="majorHAnsi" w:hAnsiTheme="majorHAnsi" w:cstheme="majorHAnsi"/>
          <w:sz w:val="20"/>
          <w:szCs w:val="20"/>
        </w:rPr>
        <w:t xml:space="preserve"> </w:t>
      </w:r>
      <w:r w:rsidR="00144947" w:rsidRPr="00EF01B4">
        <w:rPr>
          <w:rFonts w:asciiTheme="majorHAnsi" w:hAnsiTheme="majorHAnsi" w:cstheme="majorHAnsi"/>
          <w:sz w:val="20"/>
          <w:szCs w:val="20"/>
        </w:rPr>
        <w:t>N</w:t>
      </w:r>
      <w:r w:rsidR="00190FDB" w:rsidRPr="00EF01B4">
        <w:rPr>
          <w:rFonts w:asciiTheme="majorHAnsi" w:hAnsiTheme="majorHAnsi" w:cstheme="majorHAnsi"/>
          <w:sz w:val="20"/>
          <w:szCs w:val="20"/>
        </w:rPr>
        <w:t xml:space="preserve">ew </w:t>
      </w:r>
      <w:r w:rsidR="00B6434A">
        <w:rPr>
          <w:rFonts w:asciiTheme="majorHAnsi" w:hAnsiTheme="majorHAnsi" w:cstheme="majorHAnsi"/>
          <w:sz w:val="20"/>
          <w:szCs w:val="20"/>
        </w:rPr>
        <w:t xml:space="preserve">imaging </w:t>
      </w:r>
      <w:proofErr w:type="gramStart"/>
      <w:r w:rsidR="00205850" w:rsidRPr="00EF01B4">
        <w:rPr>
          <w:rFonts w:asciiTheme="majorHAnsi" w:hAnsiTheme="majorHAnsi" w:cstheme="majorHAnsi"/>
          <w:sz w:val="20"/>
          <w:szCs w:val="20"/>
        </w:rPr>
        <w:t>technique</w:t>
      </w:r>
      <w:r w:rsidR="00CF5C9C">
        <w:rPr>
          <w:rFonts w:asciiTheme="majorHAnsi" w:hAnsiTheme="majorHAnsi" w:cstheme="majorHAnsi"/>
          <w:sz w:val="20"/>
          <w:szCs w:val="20"/>
        </w:rPr>
        <w:t>s</w:t>
      </w:r>
      <w:proofErr w:type="gramEnd"/>
      <w:r w:rsidR="00190FDB" w:rsidRPr="00EF01B4">
        <w:rPr>
          <w:rFonts w:asciiTheme="majorHAnsi" w:hAnsiTheme="majorHAnsi" w:cstheme="majorHAnsi"/>
          <w:sz w:val="20"/>
          <w:szCs w:val="20"/>
        </w:rPr>
        <w:t xml:space="preserve"> </w:t>
      </w:r>
      <w:r w:rsidR="00144947" w:rsidRPr="00EF01B4">
        <w:rPr>
          <w:rFonts w:asciiTheme="majorHAnsi" w:hAnsiTheme="majorHAnsi" w:cstheme="majorHAnsi"/>
          <w:sz w:val="20"/>
          <w:szCs w:val="20"/>
        </w:rPr>
        <w:t xml:space="preserve">such as </w:t>
      </w:r>
      <w:proofErr w:type="spellStart"/>
      <w:r w:rsidR="00144947" w:rsidRPr="00EF01B4">
        <w:rPr>
          <w:rFonts w:asciiTheme="majorHAnsi" w:hAnsiTheme="majorHAnsi" w:cstheme="majorHAnsi"/>
          <w:sz w:val="20"/>
          <w:szCs w:val="20"/>
        </w:rPr>
        <w:t>fMRI</w:t>
      </w:r>
      <w:proofErr w:type="spellEnd"/>
      <w:r w:rsidR="00144947" w:rsidRPr="00EF01B4">
        <w:rPr>
          <w:rFonts w:asciiTheme="majorHAnsi" w:hAnsiTheme="majorHAnsi" w:cstheme="majorHAnsi"/>
          <w:sz w:val="20"/>
          <w:szCs w:val="20"/>
        </w:rPr>
        <w:t xml:space="preserve"> have become available over the last two decades </w:t>
      </w:r>
      <w:r w:rsidR="007B472B">
        <w:rPr>
          <w:rFonts w:asciiTheme="majorHAnsi" w:hAnsiTheme="majorHAnsi" w:cstheme="majorHAnsi"/>
          <w:sz w:val="20"/>
          <w:szCs w:val="20"/>
        </w:rPr>
        <w:t>and are integrated into a fresh</w:t>
      </w:r>
      <w:r w:rsidR="00190FDB" w:rsidRPr="00EF01B4">
        <w:rPr>
          <w:rFonts w:asciiTheme="majorHAnsi" w:hAnsiTheme="majorHAnsi" w:cstheme="majorHAnsi"/>
          <w:sz w:val="20"/>
          <w:szCs w:val="20"/>
        </w:rPr>
        <w:t xml:space="preserve"> approach for interpre</w:t>
      </w:r>
      <w:r w:rsidR="0047483E" w:rsidRPr="00EF01B4">
        <w:rPr>
          <w:rFonts w:asciiTheme="majorHAnsi" w:hAnsiTheme="majorHAnsi" w:cstheme="majorHAnsi"/>
          <w:sz w:val="20"/>
          <w:szCs w:val="20"/>
        </w:rPr>
        <w:t>ting how th</w:t>
      </w:r>
      <w:r w:rsidR="00337D44">
        <w:rPr>
          <w:rFonts w:asciiTheme="majorHAnsi" w:hAnsiTheme="majorHAnsi" w:cstheme="majorHAnsi"/>
          <w:sz w:val="20"/>
          <w:szCs w:val="20"/>
        </w:rPr>
        <w:t>e brain functions. Thes</w:t>
      </w:r>
      <w:r w:rsidR="00B97647">
        <w:rPr>
          <w:rFonts w:asciiTheme="majorHAnsi" w:hAnsiTheme="majorHAnsi" w:cstheme="majorHAnsi"/>
          <w:sz w:val="20"/>
          <w:szCs w:val="20"/>
        </w:rPr>
        <w:t>e</w:t>
      </w:r>
      <w:r w:rsidR="00337D44">
        <w:rPr>
          <w:rFonts w:asciiTheme="majorHAnsi" w:hAnsiTheme="majorHAnsi" w:cstheme="majorHAnsi"/>
          <w:sz w:val="20"/>
          <w:szCs w:val="20"/>
        </w:rPr>
        <w:t xml:space="preserve"> new interpretations</w:t>
      </w:r>
      <w:r w:rsidR="0047483E" w:rsidRPr="00EF01B4">
        <w:rPr>
          <w:rFonts w:asciiTheme="majorHAnsi" w:hAnsiTheme="majorHAnsi" w:cstheme="majorHAnsi"/>
          <w:sz w:val="20"/>
          <w:szCs w:val="20"/>
        </w:rPr>
        <w:t xml:space="preserve"> are replacing the </w:t>
      </w:r>
      <w:r w:rsidR="00144947" w:rsidRPr="00EF01B4">
        <w:rPr>
          <w:rFonts w:asciiTheme="majorHAnsi" w:hAnsiTheme="majorHAnsi" w:cstheme="majorHAnsi"/>
          <w:sz w:val="20"/>
          <w:szCs w:val="20"/>
        </w:rPr>
        <w:t xml:space="preserve">earlier neuroscience </w:t>
      </w:r>
      <w:r w:rsidR="0047483E" w:rsidRPr="00EF01B4">
        <w:rPr>
          <w:rFonts w:asciiTheme="majorHAnsi" w:hAnsiTheme="majorHAnsi" w:cstheme="majorHAnsi"/>
          <w:sz w:val="20"/>
          <w:szCs w:val="20"/>
        </w:rPr>
        <w:t xml:space="preserve">concept of </w:t>
      </w:r>
      <w:r w:rsidR="007B472B">
        <w:rPr>
          <w:rFonts w:asciiTheme="majorHAnsi" w:hAnsiTheme="majorHAnsi" w:cstheme="majorHAnsi"/>
          <w:sz w:val="20"/>
          <w:szCs w:val="20"/>
        </w:rPr>
        <w:t xml:space="preserve">lesion based studies and </w:t>
      </w:r>
      <w:r w:rsidR="00337D44">
        <w:rPr>
          <w:rFonts w:asciiTheme="majorHAnsi" w:hAnsiTheme="majorHAnsi" w:cstheme="majorHAnsi"/>
          <w:sz w:val="20"/>
          <w:szCs w:val="20"/>
        </w:rPr>
        <w:t xml:space="preserve">of </w:t>
      </w:r>
      <w:r w:rsidR="0047483E" w:rsidRPr="00EF01B4">
        <w:rPr>
          <w:rFonts w:asciiTheme="majorHAnsi" w:hAnsiTheme="majorHAnsi" w:cstheme="majorHAnsi"/>
          <w:sz w:val="20"/>
          <w:szCs w:val="20"/>
        </w:rPr>
        <w:t xml:space="preserve">the modular brain </w:t>
      </w:r>
      <w:r w:rsidR="00337D44">
        <w:rPr>
          <w:rFonts w:asciiTheme="majorHAnsi" w:hAnsiTheme="majorHAnsi" w:cstheme="majorHAnsi"/>
          <w:sz w:val="20"/>
          <w:szCs w:val="20"/>
        </w:rPr>
        <w:t xml:space="preserve">made popular by </w:t>
      </w:r>
      <w:proofErr w:type="spellStart"/>
      <w:r w:rsidR="00337D44">
        <w:rPr>
          <w:rFonts w:asciiTheme="majorHAnsi" w:hAnsiTheme="majorHAnsi" w:cstheme="majorHAnsi"/>
          <w:sz w:val="20"/>
          <w:szCs w:val="20"/>
        </w:rPr>
        <w:t>Brodmann</w:t>
      </w:r>
      <w:proofErr w:type="spellEnd"/>
      <w:r w:rsidR="00144947" w:rsidRPr="00EF01B4">
        <w:rPr>
          <w:rFonts w:asciiTheme="majorHAnsi" w:hAnsiTheme="majorHAnsi" w:cstheme="majorHAnsi"/>
          <w:sz w:val="20"/>
          <w:szCs w:val="20"/>
        </w:rPr>
        <w:t xml:space="preserve">, yielding new </w:t>
      </w:r>
      <w:r w:rsidR="001F1191" w:rsidRPr="00EF01B4">
        <w:rPr>
          <w:rFonts w:asciiTheme="majorHAnsi" w:hAnsiTheme="majorHAnsi" w:cstheme="majorHAnsi"/>
          <w:sz w:val="20"/>
          <w:szCs w:val="20"/>
        </w:rPr>
        <w:t xml:space="preserve">concepts, </w:t>
      </w:r>
      <w:r w:rsidR="00144947" w:rsidRPr="00EF01B4">
        <w:rPr>
          <w:rFonts w:asciiTheme="majorHAnsi" w:hAnsiTheme="majorHAnsi" w:cstheme="majorHAnsi"/>
          <w:sz w:val="20"/>
          <w:szCs w:val="20"/>
        </w:rPr>
        <w:t>such as distributed intelligence</w:t>
      </w:r>
      <w:r w:rsidR="0047483E" w:rsidRPr="00EF01B4">
        <w:rPr>
          <w:rFonts w:asciiTheme="majorHAnsi" w:hAnsiTheme="majorHAnsi" w:cstheme="majorHAnsi"/>
          <w:sz w:val="20"/>
          <w:szCs w:val="20"/>
        </w:rPr>
        <w:t xml:space="preserve">. </w:t>
      </w:r>
      <w:r w:rsidR="00190FDB" w:rsidRPr="00EF01B4">
        <w:rPr>
          <w:rFonts w:asciiTheme="majorHAnsi" w:hAnsiTheme="majorHAnsi" w:cstheme="majorHAnsi"/>
          <w:sz w:val="20"/>
          <w:szCs w:val="20"/>
        </w:rPr>
        <w:t xml:space="preserve"> </w:t>
      </w:r>
    </w:p>
    <w:p w:rsidR="003156AF" w:rsidRPr="00EF01B4" w:rsidRDefault="003156AF" w:rsidP="00563F63">
      <w:pPr>
        <w:tabs>
          <w:tab w:val="num" w:pos="360"/>
        </w:tabs>
        <w:ind w:firstLine="0"/>
        <w:jc w:val="both"/>
        <w:rPr>
          <w:rFonts w:asciiTheme="majorHAnsi" w:hAnsiTheme="majorHAnsi" w:cstheme="majorHAnsi"/>
          <w:sz w:val="20"/>
          <w:szCs w:val="20"/>
        </w:rPr>
      </w:pPr>
    </w:p>
    <w:p w:rsidR="00337D44" w:rsidRDefault="003156AF" w:rsidP="00563F63">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Ancie</w:t>
      </w:r>
      <w:r w:rsidR="00337D44">
        <w:rPr>
          <w:rFonts w:asciiTheme="majorHAnsi" w:hAnsiTheme="majorHAnsi" w:cstheme="majorHAnsi"/>
          <w:sz w:val="20"/>
          <w:szCs w:val="20"/>
        </w:rPr>
        <w:t>nt humans were</w:t>
      </w:r>
      <w:r w:rsidRPr="00EF01B4">
        <w:rPr>
          <w:rFonts w:asciiTheme="majorHAnsi" w:hAnsiTheme="majorHAnsi" w:cstheme="majorHAnsi"/>
          <w:sz w:val="20"/>
          <w:szCs w:val="20"/>
        </w:rPr>
        <w:t xml:space="preserve"> interested in the workings of the brain. Evidence of trephination</w:t>
      </w:r>
      <w:r w:rsidR="001F1191" w:rsidRPr="00EF01B4">
        <w:rPr>
          <w:rFonts w:asciiTheme="majorHAnsi" w:hAnsiTheme="majorHAnsi" w:cstheme="majorHAnsi"/>
          <w:sz w:val="20"/>
          <w:szCs w:val="20"/>
        </w:rPr>
        <w:t xml:space="preserve">, or boring through the cranium, </w:t>
      </w:r>
      <w:r w:rsidRPr="00EF01B4">
        <w:rPr>
          <w:rFonts w:asciiTheme="majorHAnsi" w:hAnsiTheme="majorHAnsi" w:cstheme="majorHAnsi"/>
          <w:sz w:val="20"/>
          <w:szCs w:val="20"/>
        </w:rPr>
        <w:t>ha</w:t>
      </w:r>
      <w:r w:rsidR="00337D44">
        <w:rPr>
          <w:rFonts w:asciiTheme="majorHAnsi" w:hAnsiTheme="majorHAnsi" w:cstheme="majorHAnsi"/>
          <w:sz w:val="20"/>
          <w:szCs w:val="20"/>
        </w:rPr>
        <w:t>s been found in skulls from several</w:t>
      </w:r>
      <w:r w:rsidRPr="00EF01B4">
        <w:rPr>
          <w:rFonts w:asciiTheme="majorHAnsi" w:hAnsiTheme="majorHAnsi" w:cstheme="majorHAnsi"/>
          <w:sz w:val="20"/>
          <w:szCs w:val="20"/>
        </w:rPr>
        <w:t xml:space="preserve"> early societies. The oldest </w:t>
      </w:r>
      <w:r w:rsidR="00337D44">
        <w:rPr>
          <w:rFonts w:asciiTheme="majorHAnsi" w:hAnsiTheme="majorHAnsi" w:cstheme="majorHAnsi"/>
          <w:sz w:val="20"/>
          <w:szCs w:val="20"/>
        </w:rPr>
        <w:t xml:space="preserve">trephinated </w:t>
      </w:r>
      <w:r w:rsidRPr="00EF01B4">
        <w:rPr>
          <w:rFonts w:asciiTheme="majorHAnsi" w:hAnsiTheme="majorHAnsi" w:cstheme="majorHAnsi"/>
          <w:sz w:val="20"/>
          <w:szCs w:val="20"/>
        </w:rPr>
        <w:t>skull dates from 7000 BC found in Peru</w:t>
      </w:r>
      <w:r w:rsidR="001F1191" w:rsidRPr="00EF01B4">
        <w:rPr>
          <w:rFonts w:asciiTheme="majorHAnsi" w:hAnsiTheme="majorHAnsi" w:cstheme="majorHAnsi"/>
          <w:sz w:val="20"/>
          <w:szCs w:val="20"/>
        </w:rPr>
        <w:t>;</w:t>
      </w:r>
      <w:r w:rsidRPr="00EF01B4">
        <w:rPr>
          <w:rFonts w:asciiTheme="majorHAnsi" w:hAnsiTheme="majorHAnsi" w:cstheme="majorHAnsi"/>
          <w:sz w:val="20"/>
          <w:szCs w:val="20"/>
        </w:rPr>
        <w:t xml:space="preserve"> another </w:t>
      </w:r>
      <w:r w:rsidR="00337D44">
        <w:rPr>
          <w:rFonts w:asciiTheme="majorHAnsi" w:hAnsiTheme="majorHAnsi" w:cstheme="majorHAnsi"/>
          <w:sz w:val="20"/>
          <w:szCs w:val="20"/>
        </w:rPr>
        <w:t xml:space="preserve">example </w:t>
      </w:r>
      <w:r w:rsidRPr="00EF01B4">
        <w:rPr>
          <w:rFonts w:asciiTheme="majorHAnsi" w:hAnsiTheme="majorHAnsi" w:cstheme="majorHAnsi"/>
          <w:sz w:val="20"/>
          <w:szCs w:val="20"/>
        </w:rPr>
        <w:t xml:space="preserve">is </w:t>
      </w:r>
      <w:r w:rsidR="00337D44">
        <w:rPr>
          <w:rFonts w:asciiTheme="majorHAnsi" w:hAnsiTheme="majorHAnsi" w:cstheme="majorHAnsi"/>
          <w:sz w:val="20"/>
          <w:szCs w:val="20"/>
        </w:rPr>
        <w:t xml:space="preserve">a </w:t>
      </w:r>
      <w:r w:rsidRPr="00EF01B4">
        <w:rPr>
          <w:rFonts w:asciiTheme="majorHAnsi" w:hAnsiTheme="majorHAnsi" w:cstheme="majorHAnsi"/>
          <w:sz w:val="20"/>
          <w:szCs w:val="20"/>
        </w:rPr>
        <w:t xml:space="preserve">Sumerian </w:t>
      </w:r>
      <w:r w:rsidR="00337D44">
        <w:rPr>
          <w:rFonts w:asciiTheme="majorHAnsi" w:hAnsiTheme="majorHAnsi" w:cstheme="majorHAnsi"/>
          <w:sz w:val="20"/>
          <w:szCs w:val="20"/>
        </w:rPr>
        <w:t xml:space="preserve">skull </w:t>
      </w:r>
      <w:r w:rsidRPr="00EF01B4">
        <w:rPr>
          <w:rFonts w:asciiTheme="majorHAnsi" w:hAnsiTheme="majorHAnsi" w:cstheme="majorHAnsi"/>
          <w:sz w:val="20"/>
          <w:szCs w:val="20"/>
        </w:rPr>
        <w:t>from 3400 BC</w:t>
      </w:r>
      <w:r w:rsidRPr="00EF01B4">
        <w:rPr>
          <w:rFonts w:asciiTheme="majorHAnsi" w:hAnsiTheme="majorHAnsi" w:cstheme="majorHAnsi"/>
          <w:sz w:val="20"/>
          <w:szCs w:val="20"/>
          <w:vertAlign w:val="superscript"/>
        </w:rPr>
        <w:t>2</w:t>
      </w:r>
      <w:r w:rsidRPr="00EF01B4">
        <w:rPr>
          <w:rFonts w:asciiTheme="majorHAnsi" w:hAnsiTheme="majorHAnsi" w:cstheme="majorHAnsi"/>
          <w:sz w:val="20"/>
          <w:szCs w:val="20"/>
        </w:rPr>
        <w:t>.</w:t>
      </w:r>
      <w:r w:rsidR="007B472B">
        <w:rPr>
          <w:rFonts w:asciiTheme="majorHAnsi" w:hAnsiTheme="majorHAnsi" w:cstheme="majorHAnsi"/>
          <w:sz w:val="20"/>
          <w:szCs w:val="20"/>
        </w:rPr>
        <w:t xml:space="preserve"> </w:t>
      </w:r>
      <w:r w:rsidRPr="00EF01B4">
        <w:rPr>
          <w:rFonts w:asciiTheme="majorHAnsi" w:hAnsiTheme="majorHAnsi" w:cstheme="majorHAnsi"/>
          <w:sz w:val="20"/>
          <w:szCs w:val="20"/>
        </w:rPr>
        <w:t>Both show crude round holes made in the skull wi</w:t>
      </w:r>
      <w:r w:rsidR="00460D71">
        <w:rPr>
          <w:rFonts w:asciiTheme="majorHAnsi" w:hAnsiTheme="majorHAnsi" w:cstheme="majorHAnsi"/>
          <w:sz w:val="20"/>
          <w:szCs w:val="20"/>
        </w:rPr>
        <w:t>th evidence of healing of</w:t>
      </w:r>
      <w:r w:rsidRPr="00EF01B4">
        <w:rPr>
          <w:rFonts w:asciiTheme="majorHAnsi" w:hAnsiTheme="majorHAnsi" w:cstheme="majorHAnsi"/>
          <w:sz w:val="20"/>
          <w:szCs w:val="20"/>
        </w:rPr>
        <w:t xml:space="preserve"> the bon</w:t>
      </w:r>
      <w:r w:rsidR="00460D71">
        <w:rPr>
          <w:rFonts w:asciiTheme="majorHAnsi" w:hAnsiTheme="majorHAnsi" w:cstheme="majorHAnsi"/>
          <w:sz w:val="20"/>
          <w:szCs w:val="20"/>
        </w:rPr>
        <w:t>e</w:t>
      </w:r>
      <w:r w:rsidR="00337D44">
        <w:rPr>
          <w:rFonts w:asciiTheme="majorHAnsi" w:hAnsiTheme="majorHAnsi" w:cstheme="majorHAnsi"/>
          <w:sz w:val="20"/>
          <w:szCs w:val="20"/>
        </w:rPr>
        <w:t>. In other words, the patients survived!</w:t>
      </w:r>
      <w:r w:rsidRPr="00EF01B4">
        <w:rPr>
          <w:rFonts w:asciiTheme="majorHAnsi" w:hAnsiTheme="majorHAnsi" w:cstheme="majorHAnsi"/>
          <w:sz w:val="20"/>
          <w:szCs w:val="20"/>
        </w:rPr>
        <w:t xml:space="preserve"> Egyptians practiced a different form of trephination</w:t>
      </w:r>
      <w:r w:rsidR="00337D44">
        <w:rPr>
          <w:rFonts w:asciiTheme="majorHAnsi" w:hAnsiTheme="majorHAnsi" w:cstheme="majorHAnsi"/>
          <w:sz w:val="20"/>
          <w:szCs w:val="20"/>
        </w:rPr>
        <w:t xml:space="preserve"> in 2800 BC</w:t>
      </w:r>
      <w:r w:rsidRPr="00EF01B4">
        <w:rPr>
          <w:rFonts w:asciiTheme="majorHAnsi" w:hAnsiTheme="majorHAnsi" w:cstheme="majorHAnsi"/>
          <w:sz w:val="20"/>
          <w:szCs w:val="20"/>
        </w:rPr>
        <w:t xml:space="preserve">. Their incisions into the skull were made from four cuts, producing a square shaped </w:t>
      </w:r>
      <w:r w:rsidR="00765921" w:rsidRPr="00EF01B4">
        <w:rPr>
          <w:rFonts w:asciiTheme="majorHAnsi" w:hAnsiTheme="majorHAnsi" w:cstheme="majorHAnsi"/>
          <w:sz w:val="20"/>
          <w:szCs w:val="20"/>
        </w:rPr>
        <w:t>opening</w:t>
      </w:r>
      <w:r w:rsidR="00460D71">
        <w:rPr>
          <w:rFonts w:asciiTheme="majorHAnsi" w:hAnsiTheme="majorHAnsi" w:cstheme="majorHAnsi"/>
          <w:sz w:val="20"/>
          <w:szCs w:val="20"/>
        </w:rPr>
        <w:t xml:space="preserve">. </w:t>
      </w:r>
      <w:r w:rsidR="0070025C" w:rsidRPr="00EF01B4">
        <w:rPr>
          <w:rFonts w:asciiTheme="majorHAnsi" w:hAnsiTheme="majorHAnsi" w:cstheme="majorHAnsi"/>
          <w:sz w:val="20"/>
          <w:szCs w:val="20"/>
        </w:rPr>
        <w:t xml:space="preserve">Studies </w:t>
      </w:r>
      <w:r w:rsidR="00460D71">
        <w:rPr>
          <w:rFonts w:asciiTheme="majorHAnsi" w:hAnsiTheme="majorHAnsi" w:cstheme="majorHAnsi"/>
          <w:sz w:val="20"/>
          <w:szCs w:val="20"/>
        </w:rPr>
        <w:t>of</w:t>
      </w:r>
      <w:r w:rsidR="0070025C" w:rsidRPr="00EF01B4">
        <w:rPr>
          <w:rFonts w:asciiTheme="majorHAnsi" w:hAnsiTheme="majorHAnsi" w:cstheme="majorHAnsi"/>
          <w:sz w:val="20"/>
          <w:szCs w:val="20"/>
        </w:rPr>
        <w:t xml:space="preserve"> </w:t>
      </w:r>
      <w:r w:rsidR="00587843">
        <w:rPr>
          <w:rFonts w:asciiTheme="majorHAnsi" w:hAnsiTheme="majorHAnsi" w:cstheme="majorHAnsi"/>
          <w:sz w:val="20"/>
          <w:szCs w:val="20"/>
        </w:rPr>
        <w:t xml:space="preserve">ancient </w:t>
      </w:r>
      <w:r w:rsidR="0070025C" w:rsidRPr="00EF01B4">
        <w:rPr>
          <w:rFonts w:asciiTheme="majorHAnsi" w:hAnsiTheme="majorHAnsi" w:cstheme="majorHAnsi"/>
          <w:sz w:val="20"/>
          <w:szCs w:val="20"/>
        </w:rPr>
        <w:t>h</w:t>
      </w:r>
      <w:r w:rsidR="00765921" w:rsidRPr="00EF01B4">
        <w:rPr>
          <w:rFonts w:asciiTheme="majorHAnsi" w:hAnsiTheme="majorHAnsi" w:cstheme="majorHAnsi"/>
          <w:sz w:val="20"/>
          <w:szCs w:val="20"/>
        </w:rPr>
        <w:t>ieroglyphic texts</w:t>
      </w:r>
      <w:r w:rsidR="00587843">
        <w:rPr>
          <w:rFonts w:asciiTheme="majorHAnsi" w:hAnsiTheme="majorHAnsi" w:cstheme="majorHAnsi"/>
          <w:sz w:val="20"/>
          <w:szCs w:val="20"/>
        </w:rPr>
        <w:t xml:space="preserve"> reveal</w:t>
      </w:r>
      <w:r w:rsidR="00460D71">
        <w:rPr>
          <w:rFonts w:asciiTheme="majorHAnsi" w:hAnsiTheme="majorHAnsi" w:cstheme="majorHAnsi"/>
          <w:sz w:val="20"/>
          <w:szCs w:val="20"/>
        </w:rPr>
        <w:t xml:space="preserve"> the </w:t>
      </w:r>
      <w:r w:rsidR="00842FDE" w:rsidRPr="00EF01B4">
        <w:rPr>
          <w:rFonts w:asciiTheme="majorHAnsi" w:hAnsiTheme="majorHAnsi" w:cstheme="majorHAnsi"/>
          <w:sz w:val="20"/>
          <w:szCs w:val="20"/>
        </w:rPr>
        <w:t xml:space="preserve">word “brain” </w:t>
      </w:r>
      <w:r w:rsidR="00460D71">
        <w:rPr>
          <w:rFonts w:asciiTheme="majorHAnsi" w:hAnsiTheme="majorHAnsi" w:cstheme="majorHAnsi"/>
          <w:sz w:val="20"/>
          <w:szCs w:val="20"/>
        </w:rPr>
        <w:t xml:space="preserve">written </w:t>
      </w:r>
      <w:r w:rsidR="001F1191" w:rsidRPr="00EF01B4">
        <w:rPr>
          <w:rFonts w:asciiTheme="majorHAnsi" w:hAnsiTheme="majorHAnsi" w:cstheme="majorHAnsi"/>
          <w:sz w:val="20"/>
          <w:szCs w:val="20"/>
        </w:rPr>
        <w:t xml:space="preserve">five </w:t>
      </w:r>
      <w:r w:rsidR="00842FDE" w:rsidRPr="00EF01B4">
        <w:rPr>
          <w:rFonts w:asciiTheme="majorHAnsi" w:hAnsiTheme="majorHAnsi" w:cstheme="majorHAnsi"/>
          <w:sz w:val="20"/>
          <w:szCs w:val="20"/>
        </w:rPr>
        <w:t>times</w:t>
      </w:r>
      <w:r w:rsidR="00587843">
        <w:rPr>
          <w:rFonts w:asciiTheme="majorHAnsi" w:hAnsiTheme="majorHAnsi" w:cstheme="majorHAnsi"/>
          <w:sz w:val="20"/>
          <w:szCs w:val="20"/>
        </w:rPr>
        <w:t>, as shown in Figure 1</w:t>
      </w:r>
      <w:r w:rsidR="0070025C" w:rsidRPr="00EF01B4">
        <w:rPr>
          <w:rFonts w:asciiTheme="majorHAnsi" w:hAnsiTheme="majorHAnsi" w:cstheme="majorHAnsi"/>
          <w:sz w:val="20"/>
          <w:szCs w:val="20"/>
        </w:rPr>
        <w:t xml:space="preserve">. </w:t>
      </w:r>
    </w:p>
    <w:p w:rsidR="00337D44" w:rsidRDefault="00337D44" w:rsidP="00563F63">
      <w:pPr>
        <w:tabs>
          <w:tab w:val="num" w:pos="360"/>
        </w:tabs>
        <w:ind w:firstLine="0"/>
        <w:jc w:val="both"/>
        <w:rPr>
          <w:rFonts w:asciiTheme="majorHAnsi" w:hAnsiTheme="majorHAnsi" w:cstheme="majorHAnsi"/>
          <w:sz w:val="20"/>
          <w:szCs w:val="20"/>
        </w:rPr>
      </w:pPr>
      <w:r>
        <w:rPr>
          <w:rFonts w:asciiTheme="majorHAnsi" w:hAnsiTheme="majorHAnsi" w:cstheme="majorHAnsi"/>
          <w:sz w:val="20"/>
          <w:szCs w:val="20"/>
        </w:rPr>
        <w:t xml:space="preserve">                                                      </w:t>
      </w:r>
      <w:r w:rsidRPr="00337D44">
        <w:rPr>
          <w:rFonts w:asciiTheme="majorHAnsi" w:hAnsiTheme="majorHAnsi" w:cstheme="majorHAnsi"/>
          <w:noProof/>
          <w:sz w:val="20"/>
          <w:szCs w:val="20"/>
          <w:lang w:bidi="ar-SA"/>
        </w:rPr>
        <w:drawing>
          <wp:inline distT="0" distB="0" distL="0" distR="0">
            <wp:extent cx="1718310" cy="327660"/>
            <wp:effectExtent l="19050" t="0" r="0" b="0"/>
            <wp:docPr id="4" name="Picture 1" descr="heiro brain"/>
            <wp:cNvGraphicFramePr/>
            <a:graphic xmlns:a="http://schemas.openxmlformats.org/drawingml/2006/main">
              <a:graphicData uri="http://schemas.openxmlformats.org/drawingml/2006/picture">
                <pic:pic xmlns:pic="http://schemas.openxmlformats.org/drawingml/2006/picture">
                  <pic:nvPicPr>
                    <pic:cNvPr id="4" name="Picture 4" descr="heiro brain"/>
                    <pic:cNvPicPr>
                      <a:picLocks noChangeAspect="1" noChangeArrowheads="1"/>
                    </pic:cNvPicPr>
                  </pic:nvPicPr>
                  <pic:blipFill>
                    <a:blip r:embed="rId9" cstate="print"/>
                    <a:srcRect t="13636" b="25000"/>
                    <a:stretch>
                      <a:fillRect/>
                    </a:stretch>
                  </pic:blipFill>
                  <pic:spPr bwMode="auto">
                    <a:xfrm>
                      <a:off x="0" y="0"/>
                      <a:ext cx="1718310" cy="327660"/>
                    </a:xfrm>
                    <a:prstGeom prst="rect">
                      <a:avLst/>
                    </a:prstGeom>
                    <a:noFill/>
                  </pic:spPr>
                </pic:pic>
              </a:graphicData>
            </a:graphic>
          </wp:inline>
        </w:drawing>
      </w:r>
    </w:p>
    <w:p w:rsidR="00337D44" w:rsidRPr="00B97647" w:rsidRDefault="00B97647" w:rsidP="00B97647">
      <w:pPr>
        <w:tabs>
          <w:tab w:val="num" w:pos="360"/>
        </w:tabs>
        <w:ind w:firstLine="0"/>
        <w:jc w:val="center"/>
        <w:rPr>
          <w:rFonts w:asciiTheme="majorHAnsi" w:hAnsiTheme="majorHAnsi" w:cstheme="majorHAnsi"/>
          <w:sz w:val="20"/>
          <w:szCs w:val="20"/>
          <w:vertAlign w:val="superscript"/>
        </w:rPr>
      </w:pPr>
      <w:proofErr w:type="gramStart"/>
      <w:r>
        <w:rPr>
          <w:rFonts w:asciiTheme="majorHAnsi" w:hAnsiTheme="majorHAnsi" w:cstheme="majorHAnsi"/>
          <w:sz w:val="20"/>
          <w:szCs w:val="20"/>
        </w:rPr>
        <w:t>Figure 1.</w:t>
      </w:r>
      <w:proofErr w:type="gramEnd"/>
      <w:r>
        <w:rPr>
          <w:rFonts w:asciiTheme="majorHAnsi" w:hAnsiTheme="majorHAnsi" w:cstheme="majorHAnsi"/>
          <w:sz w:val="20"/>
          <w:szCs w:val="20"/>
        </w:rPr>
        <w:t xml:space="preserve"> “Brain” written in hieroglyphic text</w:t>
      </w:r>
      <w:r>
        <w:rPr>
          <w:rFonts w:asciiTheme="majorHAnsi" w:hAnsiTheme="majorHAnsi" w:cstheme="majorHAnsi"/>
          <w:sz w:val="20"/>
          <w:szCs w:val="20"/>
          <w:vertAlign w:val="superscript"/>
        </w:rPr>
        <w:t>2</w:t>
      </w:r>
    </w:p>
    <w:p w:rsidR="00765921" w:rsidRPr="00EF01B4" w:rsidRDefault="00B97647" w:rsidP="00563F63">
      <w:pPr>
        <w:tabs>
          <w:tab w:val="num" w:pos="360"/>
        </w:tabs>
        <w:ind w:firstLine="0"/>
        <w:jc w:val="both"/>
        <w:rPr>
          <w:rFonts w:asciiTheme="majorHAnsi" w:hAnsiTheme="majorHAnsi" w:cstheme="majorHAnsi"/>
          <w:sz w:val="20"/>
          <w:szCs w:val="20"/>
        </w:rPr>
      </w:pPr>
      <w:r>
        <w:rPr>
          <w:rFonts w:asciiTheme="majorHAnsi" w:hAnsiTheme="majorHAnsi" w:cstheme="majorHAnsi"/>
          <w:sz w:val="20"/>
          <w:szCs w:val="20"/>
        </w:rPr>
        <w:lastRenderedPageBreak/>
        <w:t>Although the reason for the early trephinations is unknown, t</w:t>
      </w:r>
      <w:r w:rsidR="0070025C" w:rsidRPr="00EF01B4">
        <w:rPr>
          <w:rFonts w:asciiTheme="majorHAnsi" w:hAnsiTheme="majorHAnsi" w:cstheme="majorHAnsi"/>
          <w:sz w:val="20"/>
          <w:szCs w:val="20"/>
        </w:rPr>
        <w:t>he physicians in th</w:t>
      </w:r>
      <w:r>
        <w:rPr>
          <w:rFonts w:asciiTheme="majorHAnsi" w:hAnsiTheme="majorHAnsi" w:cstheme="majorHAnsi"/>
          <w:sz w:val="20"/>
          <w:szCs w:val="20"/>
        </w:rPr>
        <w:t>e Dark Ages took to the procedure</w:t>
      </w:r>
      <w:r w:rsidR="0070025C" w:rsidRPr="00EF01B4">
        <w:rPr>
          <w:rFonts w:asciiTheme="majorHAnsi" w:hAnsiTheme="majorHAnsi" w:cstheme="majorHAnsi"/>
          <w:sz w:val="20"/>
          <w:szCs w:val="20"/>
        </w:rPr>
        <w:t xml:space="preserve"> for the cure of insanity. The definition of insanity included psychopathies, seizures, dementias, and demon possession. The church often dictated the treatment plans for the mentally ill</w:t>
      </w:r>
      <w:r w:rsidR="00765921" w:rsidRPr="00EF01B4">
        <w:rPr>
          <w:rFonts w:asciiTheme="majorHAnsi" w:hAnsiTheme="majorHAnsi" w:cstheme="majorHAnsi"/>
          <w:sz w:val="20"/>
          <w:szCs w:val="20"/>
        </w:rPr>
        <w:t xml:space="preserve"> and the criminals of the state</w:t>
      </w:r>
      <w:r w:rsidR="0070025C" w:rsidRPr="00EF01B4">
        <w:rPr>
          <w:rFonts w:asciiTheme="majorHAnsi" w:hAnsiTheme="majorHAnsi" w:cstheme="majorHAnsi"/>
          <w:sz w:val="20"/>
          <w:szCs w:val="20"/>
        </w:rPr>
        <w:t>. The t</w:t>
      </w:r>
      <w:r w:rsidR="00460D71">
        <w:rPr>
          <w:rFonts w:asciiTheme="majorHAnsi" w:hAnsiTheme="majorHAnsi" w:cstheme="majorHAnsi"/>
          <w:sz w:val="20"/>
          <w:szCs w:val="20"/>
        </w:rPr>
        <w:t>rephines were again circular with</w:t>
      </w:r>
      <w:r w:rsidR="0070025C" w:rsidRPr="00EF01B4">
        <w:rPr>
          <w:rFonts w:asciiTheme="majorHAnsi" w:hAnsiTheme="majorHAnsi" w:cstheme="majorHAnsi"/>
          <w:sz w:val="20"/>
          <w:szCs w:val="20"/>
        </w:rPr>
        <w:t xml:space="preserve"> some skulls show evidence of healing after the s</w:t>
      </w:r>
      <w:r w:rsidR="00E36850" w:rsidRPr="00EF01B4">
        <w:rPr>
          <w:rFonts w:asciiTheme="majorHAnsi" w:hAnsiTheme="majorHAnsi" w:cstheme="majorHAnsi"/>
          <w:sz w:val="20"/>
          <w:szCs w:val="20"/>
        </w:rPr>
        <w:t>urgery. These surgeries became more sophisticated</w:t>
      </w:r>
      <w:r w:rsidR="0070025C" w:rsidRPr="00EF01B4">
        <w:rPr>
          <w:rFonts w:asciiTheme="majorHAnsi" w:hAnsiTheme="majorHAnsi" w:cstheme="majorHAnsi"/>
          <w:sz w:val="20"/>
          <w:szCs w:val="20"/>
        </w:rPr>
        <w:t xml:space="preserve"> through</w:t>
      </w:r>
      <w:r w:rsidR="00E36850" w:rsidRPr="00EF01B4">
        <w:rPr>
          <w:rFonts w:asciiTheme="majorHAnsi" w:hAnsiTheme="majorHAnsi" w:cstheme="majorHAnsi"/>
          <w:sz w:val="20"/>
          <w:szCs w:val="20"/>
        </w:rPr>
        <w:t>out</w:t>
      </w:r>
      <w:r w:rsidR="0070025C" w:rsidRPr="00EF01B4">
        <w:rPr>
          <w:rFonts w:asciiTheme="majorHAnsi" w:hAnsiTheme="majorHAnsi" w:cstheme="majorHAnsi"/>
          <w:sz w:val="20"/>
          <w:szCs w:val="20"/>
        </w:rPr>
        <w:t xml:space="preserve"> the </w:t>
      </w:r>
      <w:r w:rsidR="00460D71" w:rsidRPr="00EF01B4">
        <w:rPr>
          <w:rFonts w:asciiTheme="majorHAnsi" w:hAnsiTheme="majorHAnsi" w:cstheme="majorHAnsi"/>
          <w:sz w:val="20"/>
          <w:szCs w:val="20"/>
        </w:rPr>
        <w:t>Middle Ages</w:t>
      </w:r>
      <w:r w:rsidR="0070025C" w:rsidRPr="00EF01B4">
        <w:rPr>
          <w:rFonts w:asciiTheme="majorHAnsi" w:hAnsiTheme="majorHAnsi" w:cstheme="majorHAnsi"/>
          <w:sz w:val="20"/>
          <w:szCs w:val="20"/>
        </w:rPr>
        <w:t xml:space="preserve">, </w:t>
      </w:r>
      <w:r w:rsidR="0091711B" w:rsidRPr="00460D71">
        <w:rPr>
          <w:rFonts w:asciiTheme="majorHAnsi" w:hAnsiTheme="majorHAnsi" w:cstheme="majorHAnsi"/>
          <w:sz w:val="20"/>
          <w:szCs w:val="20"/>
        </w:rPr>
        <w:t>and</w:t>
      </w:r>
      <w:r w:rsidR="0091711B" w:rsidRPr="00EF01B4">
        <w:rPr>
          <w:rFonts w:asciiTheme="majorHAnsi" w:hAnsiTheme="majorHAnsi" w:cstheme="majorHAnsi"/>
          <w:sz w:val="20"/>
          <w:szCs w:val="20"/>
        </w:rPr>
        <w:t xml:space="preserve"> </w:t>
      </w:r>
      <w:r w:rsidR="0070025C" w:rsidRPr="00EF01B4">
        <w:rPr>
          <w:rFonts w:asciiTheme="majorHAnsi" w:hAnsiTheme="majorHAnsi" w:cstheme="majorHAnsi"/>
          <w:sz w:val="20"/>
          <w:szCs w:val="20"/>
        </w:rPr>
        <w:t>not just in Europe but in the Incan community as well</w:t>
      </w:r>
      <w:r w:rsidR="00460D71">
        <w:rPr>
          <w:rFonts w:asciiTheme="majorHAnsi" w:hAnsiTheme="majorHAnsi" w:cstheme="majorHAnsi"/>
          <w:sz w:val="20"/>
          <w:szCs w:val="20"/>
          <w:vertAlign w:val="superscript"/>
        </w:rPr>
        <w:t>2</w:t>
      </w:r>
      <w:r w:rsidR="00460D71">
        <w:rPr>
          <w:rFonts w:asciiTheme="majorHAnsi" w:hAnsiTheme="majorHAnsi" w:cstheme="majorHAnsi"/>
          <w:sz w:val="20"/>
          <w:szCs w:val="20"/>
        </w:rPr>
        <w:t>.</w:t>
      </w:r>
      <w:r w:rsidR="00765921" w:rsidRPr="00EF01B4">
        <w:rPr>
          <w:rFonts w:asciiTheme="majorHAnsi" w:hAnsiTheme="majorHAnsi" w:cstheme="majorHAnsi"/>
          <w:sz w:val="20"/>
          <w:szCs w:val="20"/>
        </w:rPr>
        <w:t xml:space="preserve"> </w:t>
      </w:r>
      <w:r w:rsidR="0070025C" w:rsidRPr="00EF01B4">
        <w:rPr>
          <w:rFonts w:asciiTheme="majorHAnsi" w:hAnsiTheme="majorHAnsi" w:cstheme="majorHAnsi"/>
          <w:sz w:val="20"/>
          <w:szCs w:val="20"/>
        </w:rPr>
        <w:t xml:space="preserve">Simple tooled devices were engineered to perform the </w:t>
      </w:r>
      <w:r w:rsidR="00E36850" w:rsidRPr="00EF01B4">
        <w:rPr>
          <w:rFonts w:asciiTheme="majorHAnsi" w:hAnsiTheme="majorHAnsi" w:cstheme="majorHAnsi"/>
          <w:sz w:val="20"/>
          <w:szCs w:val="20"/>
        </w:rPr>
        <w:t>successful craniotomies.</w:t>
      </w:r>
      <w:r w:rsidR="00B10BA5">
        <w:rPr>
          <w:rFonts w:asciiTheme="majorHAnsi" w:hAnsiTheme="majorHAnsi" w:cstheme="majorHAnsi"/>
          <w:sz w:val="20"/>
          <w:szCs w:val="20"/>
        </w:rPr>
        <w:t xml:space="preserve"> </w:t>
      </w:r>
      <w:r w:rsidR="00765921" w:rsidRPr="00EF01B4">
        <w:rPr>
          <w:rFonts w:asciiTheme="majorHAnsi" w:hAnsiTheme="majorHAnsi" w:cstheme="majorHAnsi"/>
          <w:sz w:val="20"/>
          <w:szCs w:val="20"/>
        </w:rPr>
        <w:t xml:space="preserve">Surgical tools and medical treatment </w:t>
      </w:r>
      <w:r w:rsidR="00460D71">
        <w:rPr>
          <w:rFonts w:asciiTheme="majorHAnsi" w:hAnsiTheme="majorHAnsi" w:cstheme="majorHAnsi"/>
          <w:sz w:val="20"/>
          <w:szCs w:val="20"/>
        </w:rPr>
        <w:t>develop</w:t>
      </w:r>
      <w:r w:rsidR="00E36850" w:rsidRPr="00EF01B4">
        <w:rPr>
          <w:rFonts w:asciiTheme="majorHAnsi" w:hAnsiTheme="majorHAnsi" w:cstheme="majorHAnsi"/>
          <w:sz w:val="20"/>
          <w:szCs w:val="20"/>
        </w:rPr>
        <w:t>ed</w:t>
      </w:r>
      <w:r w:rsidR="00765921" w:rsidRPr="00EF01B4">
        <w:rPr>
          <w:rFonts w:asciiTheme="majorHAnsi" w:hAnsiTheme="majorHAnsi" w:cstheme="majorHAnsi"/>
          <w:sz w:val="20"/>
          <w:szCs w:val="20"/>
        </w:rPr>
        <w:t xml:space="preserve"> rapidly as technology advanced. Sterile technique</w:t>
      </w:r>
      <w:r w:rsidR="00460D71">
        <w:rPr>
          <w:rFonts w:asciiTheme="majorHAnsi" w:hAnsiTheme="majorHAnsi" w:cstheme="majorHAnsi"/>
          <w:sz w:val="20"/>
          <w:szCs w:val="20"/>
        </w:rPr>
        <w:t>, dissection of human</w:t>
      </w:r>
      <w:r w:rsidR="00765921" w:rsidRPr="00EF01B4">
        <w:rPr>
          <w:rFonts w:asciiTheme="majorHAnsi" w:hAnsiTheme="majorHAnsi" w:cstheme="majorHAnsi"/>
          <w:sz w:val="20"/>
          <w:szCs w:val="20"/>
        </w:rPr>
        <w:t xml:space="preserve"> cadavers, </w:t>
      </w:r>
      <w:r w:rsidR="0091711B" w:rsidRPr="00EF01B4">
        <w:rPr>
          <w:rFonts w:asciiTheme="majorHAnsi" w:hAnsiTheme="majorHAnsi" w:cstheme="majorHAnsi"/>
          <w:sz w:val="20"/>
          <w:szCs w:val="20"/>
        </w:rPr>
        <w:t xml:space="preserve">understanding </w:t>
      </w:r>
      <w:r w:rsidR="00765921" w:rsidRPr="00EF01B4">
        <w:rPr>
          <w:rFonts w:asciiTheme="majorHAnsi" w:hAnsiTheme="majorHAnsi" w:cstheme="majorHAnsi"/>
          <w:sz w:val="20"/>
          <w:szCs w:val="20"/>
        </w:rPr>
        <w:t>the process o</w:t>
      </w:r>
      <w:r w:rsidR="001F1191" w:rsidRPr="00EF01B4">
        <w:rPr>
          <w:rFonts w:asciiTheme="majorHAnsi" w:hAnsiTheme="majorHAnsi" w:cstheme="majorHAnsi"/>
          <w:sz w:val="20"/>
          <w:szCs w:val="20"/>
        </w:rPr>
        <w:t>f</w:t>
      </w:r>
      <w:r w:rsidR="00765921" w:rsidRPr="00EF01B4">
        <w:rPr>
          <w:rFonts w:asciiTheme="majorHAnsi" w:hAnsiTheme="majorHAnsi" w:cstheme="majorHAnsi"/>
          <w:sz w:val="20"/>
          <w:szCs w:val="20"/>
        </w:rPr>
        <w:t xml:space="preserve"> infectious transmission, medical treatment in the war areas, and other advanc</w:t>
      </w:r>
      <w:r w:rsidR="002464FD">
        <w:rPr>
          <w:rFonts w:asciiTheme="majorHAnsi" w:hAnsiTheme="majorHAnsi" w:cstheme="majorHAnsi"/>
          <w:sz w:val="20"/>
          <w:szCs w:val="20"/>
        </w:rPr>
        <w:t>es made the brain more accessible</w:t>
      </w:r>
      <w:r w:rsidR="00765921" w:rsidRPr="00EF01B4">
        <w:rPr>
          <w:rFonts w:asciiTheme="majorHAnsi" w:hAnsiTheme="majorHAnsi" w:cstheme="majorHAnsi"/>
          <w:sz w:val="20"/>
          <w:szCs w:val="20"/>
        </w:rPr>
        <w:t xml:space="preserve"> for study. The </w:t>
      </w:r>
      <w:r w:rsidR="002464FD">
        <w:rPr>
          <w:rFonts w:asciiTheme="majorHAnsi" w:hAnsiTheme="majorHAnsi" w:cstheme="majorHAnsi"/>
          <w:sz w:val="20"/>
          <w:szCs w:val="20"/>
        </w:rPr>
        <w:t xml:space="preserve">living </w:t>
      </w:r>
      <w:r>
        <w:rPr>
          <w:rFonts w:asciiTheme="majorHAnsi" w:hAnsiTheme="majorHAnsi" w:cstheme="majorHAnsi"/>
          <w:sz w:val="20"/>
          <w:szCs w:val="20"/>
        </w:rPr>
        <w:t>brain was</w:t>
      </w:r>
      <w:r w:rsidR="002464FD">
        <w:rPr>
          <w:rFonts w:asciiTheme="majorHAnsi" w:hAnsiTheme="majorHAnsi" w:cstheme="majorHAnsi"/>
          <w:sz w:val="20"/>
          <w:szCs w:val="20"/>
        </w:rPr>
        <w:t xml:space="preserve"> </w:t>
      </w:r>
      <w:r>
        <w:rPr>
          <w:rFonts w:asciiTheme="majorHAnsi" w:hAnsiTheme="majorHAnsi" w:cstheme="majorHAnsi"/>
          <w:sz w:val="20"/>
          <w:szCs w:val="20"/>
        </w:rPr>
        <w:t>studied in the ill, the injured</w:t>
      </w:r>
      <w:r w:rsidR="00765921" w:rsidRPr="00EF01B4">
        <w:rPr>
          <w:rFonts w:asciiTheme="majorHAnsi" w:hAnsiTheme="majorHAnsi" w:cstheme="majorHAnsi"/>
          <w:sz w:val="20"/>
          <w:szCs w:val="20"/>
        </w:rPr>
        <w:t xml:space="preserve">, and those with tumors. </w:t>
      </w:r>
      <w:r>
        <w:rPr>
          <w:rFonts w:asciiTheme="majorHAnsi" w:hAnsiTheme="majorHAnsi" w:cstheme="majorHAnsi"/>
          <w:sz w:val="20"/>
          <w:szCs w:val="20"/>
        </w:rPr>
        <w:t xml:space="preserve">The </w:t>
      </w:r>
      <w:r w:rsidR="006A7E61">
        <w:rPr>
          <w:rFonts w:asciiTheme="majorHAnsi" w:hAnsiTheme="majorHAnsi" w:cstheme="majorHAnsi"/>
          <w:sz w:val="20"/>
          <w:szCs w:val="20"/>
        </w:rPr>
        <w:t>patients’</w:t>
      </w:r>
      <w:r>
        <w:rPr>
          <w:rFonts w:asciiTheme="majorHAnsi" w:hAnsiTheme="majorHAnsi" w:cstheme="majorHAnsi"/>
          <w:sz w:val="20"/>
          <w:szCs w:val="20"/>
        </w:rPr>
        <w:t xml:space="preserve"> neurological deficits were extensively documented. </w:t>
      </w:r>
      <w:r w:rsidR="00765921" w:rsidRPr="00EF01B4">
        <w:rPr>
          <w:rFonts w:asciiTheme="majorHAnsi" w:hAnsiTheme="majorHAnsi" w:cstheme="majorHAnsi"/>
          <w:sz w:val="20"/>
          <w:szCs w:val="20"/>
        </w:rPr>
        <w:t>Once the patient died, the brain was rem</w:t>
      </w:r>
      <w:r w:rsidR="006A7E61">
        <w:rPr>
          <w:rFonts w:asciiTheme="majorHAnsi" w:hAnsiTheme="majorHAnsi" w:cstheme="majorHAnsi"/>
          <w:sz w:val="20"/>
          <w:szCs w:val="20"/>
        </w:rPr>
        <w:t>oved and studied for</w:t>
      </w:r>
      <w:r w:rsidR="00765921" w:rsidRPr="00EF01B4">
        <w:rPr>
          <w:rFonts w:asciiTheme="majorHAnsi" w:hAnsiTheme="majorHAnsi" w:cstheme="majorHAnsi"/>
          <w:sz w:val="20"/>
          <w:szCs w:val="20"/>
        </w:rPr>
        <w:t xml:space="preserve"> abnormalities. </w:t>
      </w:r>
      <w:r>
        <w:rPr>
          <w:rFonts w:asciiTheme="majorHAnsi" w:hAnsiTheme="majorHAnsi" w:cstheme="majorHAnsi"/>
          <w:sz w:val="20"/>
          <w:szCs w:val="20"/>
        </w:rPr>
        <w:t xml:space="preserve">The anomalous areas were then </w:t>
      </w:r>
      <w:r w:rsidR="006A7E61">
        <w:rPr>
          <w:rFonts w:asciiTheme="majorHAnsi" w:hAnsiTheme="majorHAnsi" w:cstheme="majorHAnsi"/>
          <w:sz w:val="20"/>
          <w:szCs w:val="20"/>
        </w:rPr>
        <w:t>assigned as</w:t>
      </w:r>
      <w:r>
        <w:rPr>
          <w:rFonts w:asciiTheme="majorHAnsi" w:hAnsiTheme="majorHAnsi" w:cstheme="majorHAnsi"/>
          <w:sz w:val="20"/>
          <w:szCs w:val="20"/>
        </w:rPr>
        <w:t xml:space="preserve"> the </w:t>
      </w:r>
      <w:r w:rsidR="006A7E61">
        <w:rPr>
          <w:rFonts w:asciiTheme="majorHAnsi" w:hAnsiTheme="majorHAnsi" w:cstheme="majorHAnsi"/>
          <w:sz w:val="20"/>
          <w:szCs w:val="20"/>
        </w:rPr>
        <w:t>locality</w:t>
      </w:r>
      <w:r>
        <w:rPr>
          <w:rFonts w:asciiTheme="majorHAnsi" w:hAnsiTheme="majorHAnsi" w:cstheme="majorHAnsi"/>
          <w:sz w:val="20"/>
          <w:szCs w:val="20"/>
        </w:rPr>
        <w:t xml:space="preserve"> </w:t>
      </w:r>
      <w:r w:rsidR="006A7E61">
        <w:rPr>
          <w:rFonts w:asciiTheme="majorHAnsi" w:hAnsiTheme="majorHAnsi" w:cstheme="majorHAnsi"/>
          <w:sz w:val="20"/>
          <w:szCs w:val="20"/>
        </w:rPr>
        <w:t xml:space="preserve">of the brain </w:t>
      </w:r>
      <w:r>
        <w:rPr>
          <w:rFonts w:asciiTheme="majorHAnsi" w:hAnsiTheme="majorHAnsi" w:cstheme="majorHAnsi"/>
          <w:sz w:val="20"/>
          <w:szCs w:val="20"/>
        </w:rPr>
        <w:t xml:space="preserve">that controlled the neurological activity that was </w:t>
      </w:r>
      <w:r w:rsidR="006A7E61">
        <w:rPr>
          <w:rFonts w:asciiTheme="majorHAnsi" w:hAnsiTheme="majorHAnsi" w:cstheme="majorHAnsi"/>
          <w:sz w:val="20"/>
          <w:szCs w:val="20"/>
        </w:rPr>
        <w:t>absent</w:t>
      </w:r>
      <w:r>
        <w:rPr>
          <w:rFonts w:asciiTheme="majorHAnsi" w:hAnsiTheme="majorHAnsi" w:cstheme="majorHAnsi"/>
          <w:sz w:val="20"/>
          <w:szCs w:val="20"/>
        </w:rPr>
        <w:t xml:space="preserve">. </w:t>
      </w:r>
      <w:r w:rsidR="00765921" w:rsidRPr="00EF01B4">
        <w:rPr>
          <w:rFonts w:asciiTheme="majorHAnsi" w:hAnsiTheme="majorHAnsi" w:cstheme="majorHAnsi"/>
          <w:sz w:val="20"/>
          <w:szCs w:val="20"/>
        </w:rPr>
        <w:t xml:space="preserve">Thus, </w:t>
      </w:r>
      <w:r w:rsidR="002464FD">
        <w:rPr>
          <w:rFonts w:asciiTheme="majorHAnsi" w:hAnsiTheme="majorHAnsi" w:cstheme="majorHAnsi"/>
          <w:sz w:val="20"/>
          <w:szCs w:val="20"/>
        </w:rPr>
        <w:t xml:space="preserve">the science of </w:t>
      </w:r>
      <w:r w:rsidR="00765921" w:rsidRPr="00EF01B4">
        <w:rPr>
          <w:rFonts w:asciiTheme="majorHAnsi" w:hAnsiTheme="majorHAnsi" w:cstheme="majorHAnsi"/>
          <w:sz w:val="20"/>
          <w:szCs w:val="20"/>
        </w:rPr>
        <w:t>neurology and neurosurgery were initially</w:t>
      </w:r>
      <w:r w:rsidR="00E36850" w:rsidRPr="00EF01B4">
        <w:rPr>
          <w:rFonts w:asciiTheme="majorHAnsi" w:hAnsiTheme="majorHAnsi" w:cstheme="majorHAnsi"/>
          <w:sz w:val="20"/>
          <w:szCs w:val="20"/>
        </w:rPr>
        <w:t xml:space="preserve"> developed as</w:t>
      </w:r>
      <w:r w:rsidR="00765921" w:rsidRPr="00EF01B4">
        <w:rPr>
          <w:rFonts w:asciiTheme="majorHAnsi" w:hAnsiTheme="majorHAnsi" w:cstheme="majorHAnsi"/>
          <w:sz w:val="20"/>
          <w:szCs w:val="20"/>
        </w:rPr>
        <w:t xml:space="preserve"> lesion</w:t>
      </w:r>
      <w:r w:rsidR="001F1191" w:rsidRPr="00EF01B4">
        <w:rPr>
          <w:rFonts w:asciiTheme="majorHAnsi" w:hAnsiTheme="majorHAnsi" w:cstheme="majorHAnsi"/>
          <w:sz w:val="20"/>
          <w:szCs w:val="20"/>
        </w:rPr>
        <w:t>-</w:t>
      </w:r>
      <w:r w:rsidR="00E36850" w:rsidRPr="00EF01B4">
        <w:rPr>
          <w:rFonts w:asciiTheme="majorHAnsi" w:hAnsiTheme="majorHAnsi" w:cstheme="majorHAnsi"/>
          <w:sz w:val="20"/>
          <w:szCs w:val="20"/>
        </w:rPr>
        <w:t xml:space="preserve">based </w:t>
      </w:r>
      <w:r w:rsidR="00765921" w:rsidRPr="00EF01B4">
        <w:rPr>
          <w:rFonts w:asciiTheme="majorHAnsi" w:hAnsiTheme="majorHAnsi" w:cstheme="majorHAnsi"/>
          <w:sz w:val="20"/>
          <w:szCs w:val="20"/>
        </w:rPr>
        <w:t>studies</w:t>
      </w:r>
      <w:r>
        <w:rPr>
          <w:rFonts w:asciiTheme="majorHAnsi" w:hAnsiTheme="majorHAnsi" w:cstheme="majorHAnsi"/>
          <w:sz w:val="20"/>
          <w:szCs w:val="20"/>
        </w:rPr>
        <w:t xml:space="preserve"> resulting in the modular brain best described by </w:t>
      </w:r>
      <w:proofErr w:type="spellStart"/>
      <w:r>
        <w:rPr>
          <w:rFonts w:asciiTheme="majorHAnsi" w:hAnsiTheme="majorHAnsi" w:cstheme="majorHAnsi"/>
          <w:sz w:val="20"/>
          <w:szCs w:val="20"/>
        </w:rPr>
        <w:t>Brodmann</w:t>
      </w:r>
      <w:r w:rsidR="009221AF">
        <w:rPr>
          <w:rFonts w:asciiTheme="majorHAnsi" w:hAnsiTheme="majorHAnsi" w:cstheme="majorHAnsi"/>
          <w:sz w:val="20"/>
          <w:szCs w:val="20"/>
        </w:rPr>
        <w:t>’</w:t>
      </w:r>
      <w:r>
        <w:rPr>
          <w:rFonts w:asciiTheme="majorHAnsi" w:hAnsiTheme="majorHAnsi" w:cstheme="majorHAnsi"/>
          <w:sz w:val="20"/>
          <w:szCs w:val="20"/>
        </w:rPr>
        <w:t>s</w:t>
      </w:r>
      <w:proofErr w:type="spellEnd"/>
      <w:r>
        <w:rPr>
          <w:rFonts w:asciiTheme="majorHAnsi" w:hAnsiTheme="majorHAnsi" w:cstheme="majorHAnsi"/>
          <w:sz w:val="20"/>
          <w:szCs w:val="20"/>
        </w:rPr>
        <w:t xml:space="preserve"> 44 </w:t>
      </w:r>
      <w:r w:rsidR="008A34F8">
        <w:rPr>
          <w:rFonts w:asciiTheme="majorHAnsi" w:hAnsiTheme="majorHAnsi" w:cstheme="majorHAnsi"/>
          <w:sz w:val="20"/>
          <w:szCs w:val="20"/>
        </w:rPr>
        <w:t xml:space="preserve">human </w:t>
      </w:r>
      <w:r>
        <w:rPr>
          <w:rFonts w:asciiTheme="majorHAnsi" w:hAnsiTheme="majorHAnsi" w:cstheme="majorHAnsi"/>
          <w:sz w:val="20"/>
          <w:szCs w:val="20"/>
        </w:rPr>
        <w:t>areas</w:t>
      </w:r>
      <w:r w:rsidR="00765921" w:rsidRPr="00EF01B4">
        <w:rPr>
          <w:rFonts w:asciiTheme="majorHAnsi" w:hAnsiTheme="majorHAnsi" w:cstheme="majorHAnsi"/>
          <w:sz w:val="20"/>
          <w:szCs w:val="20"/>
        </w:rPr>
        <w:t xml:space="preserve">.  </w:t>
      </w:r>
    </w:p>
    <w:p w:rsidR="00E36850" w:rsidRPr="00EF01B4" w:rsidRDefault="00E36850" w:rsidP="001E5F84">
      <w:pPr>
        <w:tabs>
          <w:tab w:val="num" w:pos="360"/>
        </w:tabs>
        <w:ind w:firstLine="0"/>
        <w:rPr>
          <w:rFonts w:asciiTheme="majorHAnsi" w:hAnsiTheme="majorHAnsi" w:cstheme="majorHAnsi"/>
          <w:sz w:val="20"/>
          <w:szCs w:val="20"/>
        </w:rPr>
      </w:pPr>
    </w:p>
    <w:p w:rsidR="00E36850" w:rsidRPr="00EF01B4" w:rsidRDefault="00E36850" w:rsidP="001E5F84">
      <w:pPr>
        <w:tabs>
          <w:tab w:val="num" w:pos="360"/>
        </w:tabs>
        <w:ind w:firstLine="0"/>
        <w:rPr>
          <w:rFonts w:asciiTheme="majorHAnsi" w:hAnsiTheme="majorHAnsi" w:cstheme="majorHAnsi"/>
          <w:b/>
          <w:sz w:val="24"/>
          <w:szCs w:val="24"/>
        </w:rPr>
      </w:pPr>
      <w:r w:rsidRPr="00EF01B4">
        <w:rPr>
          <w:rFonts w:asciiTheme="majorHAnsi" w:hAnsiTheme="majorHAnsi" w:cstheme="majorHAnsi"/>
          <w:b/>
          <w:sz w:val="24"/>
          <w:szCs w:val="24"/>
        </w:rPr>
        <w:t>Phylogenetic Brain History</w:t>
      </w:r>
    </w:p>
    <w:p w:rsidR="00E36850" w:rsidRPr="00EF01B4" w:rsidRDefault="00E36850" w:rsidP="001E5F84">
      <w:pPr>
        <w:tabs>
          <w:tab w:val="num" w:pos="360"/>
        </w:tabs>
        <w:ind w:firstLine="0"/>
        <w:rPr>
          <w:rFonts w:asciiTheme="majorHAnsi" w:hAnsiTheme="majorHAnsi" w:cstheme="majorHAnsi"/>
          <w:sz w:val="20"/>
          <w:szCs w:val="20"/>
        </w:rPr>
      </w:pPr>
    </w:p>
    <w:p w:rsidR="00E524F2" w:rsidRPr="002464FD" w:rsidRDefault="002B11F4" w:rsidP="00563F63">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 xml:space="preserve">Studying animal brain progressions from reptiles, through birds, and finally to mammals, one can see the growth of the basal portions of the cerebrum, developing from olfactory bulbs, through balance control for flight, </w:t>
      </w:r>
      <w:r w:rsidR="002464FD">
        <w:rPr>
          <w:rFonts w:asciiTheme="majorHAnsi" w:hAnsiTheme="majorHAnsi" w:cstheme="majorHAnsi"/>
          <w:sz w:val="20"/>
          <w:szCs w:val="20"/>
        </w:rPr>
        <w:t xml:space="preserve">and </w:t>
      </w:r>
      <w:r w:rsidRPr="00EF01B4">
        <w:rPr>
          <w:rFonts w:asciiTheme="majorHAnsi" w:hAnsiTheme="majorHAnsi" w:cstheme="majorHAnsi"/>
          <w:sz w:val="20"/>
          <w:szCs w:val="20"/>
        </w:rPr>
        <w:t>finally to a folded cortex (about 2.5 sq ft</w:t>
      </w:r>
      <w:r w:rsidR="002806AC">
        <w:rPr>
          <w:rFonts w:asciiTheme="majorHAnsi" w:hAnsiTheme="majorHAnsi" w:cstheme="majorHAnsi"/>
          <w:sz w:val="20"/>
          <w:szCs w:val="20"/>
        </w:rPr>
        <w:t xml:space="preserve"> in the human brain</w:t>
      </w:r>
      <w:r w:rsidRPr="00EF01B4">
        <w:rPr>
          <w:rFonts w:asciiTheme="majorHAnsi" w:hAnsiTheme="majorHAnsi" w:cstheme="majorHAnsi"/>
          <w:sz w:val="20"/>
          <w:szCs w:val="20"/>
        </w:rPr>
        <w:t>) to enable complex activity</w:t>
      </w:r>
      <w:r w:rsidR="002464FD">
        <w:rPr>
          <w:rFonts w:asciiTheme="majorHAnsi" w:hAnsiTheme="majorHAnsi" w:cstheme="majorHAnsi"/>
          <w:sz w:val="20"/>
          <w:szCs w:val="20"/>
          <w:vertAlign w:val="superscript"/>
        </w:rPr>
        <w:t>3</w:t>
      </w:r>
      <w:r w:rsidR="002464FD">
        <w:rPr>
          <w:rFonts w:asciiTheme="majorHAnsi" w:hAnsiTheme="majorHAnsi" w:cstheme="majorHAnsi"/>
          <w:sz w:val="20"/>
          <w:szCs w:val="20"/>
        </w:rPr>
        <w:t>.</w:t>
      </w:r>
    </w:p>
    <w:p w:rsidR="00E524F2" w:rsidRPr="00EF01B4" w:rsidRDefault="00E524F2" w:rsidP="00563F63">
      <w:pPr>
        <w:tabs>
          <w:tab w:val="num" w:pos="360"/>
        </w:tabs>
        <w:ind w:firstLine="0"/>
        <w:jc w:val="both"/>
        <w:rPr>
          <w:rFonts w:asciiTheme="majorHAnsi" w:hAnsiTheme="majorHAnsi" w:cstheme="majorHAnsi"/>
          <w:sz w:val="20"/>
          <w:szCs w:val="20"/>
        </w:rPr>
      </w:pPr>
    </w:p>
    <w:p w:rsidR="007532C5" w:rsidRPr="00EF01B4" w:rsidRDefault="006A7E61" w:rsidP="00563F63">
      <w:pPr>
        <w:tabs>
          <w:tab w:val="num" w:pos="360"/>
        </w:tabs>
        <w:ind w:firstLine="0"/>
        <w:jc w:val="both"/>
        <w:rPr>
          <w:rFonts w:asciiTheme="majorHAnsi" w:hAnsiTheme="majorHAnsi" w:cstheme="majorHAnsi"/>
          <w:sz w:val="20"/>
          <w:szCs w:val="20"/>
        </w:rPr>
      </w:pPr>
      <w:r>
        <w:rPr>
          <w:rFonts w:asciiTheme="majorHAnsi" w:hAnsiTheme="majorHAnsi" w:cstheme="majorHAnsi"/>
          <w:sz w:val="20"/>
          <w:szCs w:val="20"/>
        </w:rPr>
        <w:t xml:space="preserve">Dated </w:t>
      </w:r>
      <w:r w:rsidR="00E524F2" w:rsidRPr="00EF01B4">
        <w:rPr>
          <w:rFonts w:asciiTheme="majorHAnsi" w:hAnsiTheme="majorHAnsi" w:cstheme="majorHAnsi"/>
          <w:sz w:val="20"/>
          <w:szCs w:val="20"/>
        </w:rPr>
        <w:t>teaching about brain dev</w:t>
      </w:r>
      <w:r>
        <w:rPr>
          <w:rFonts w:asciiTheme="majorHAnsi" w:hAnsiTheme="majorHAnsi" w:cstheme="majorHAnsi"/>
          <w:sz w:val="20"/>
          <w:szCs w:val="20"/>
        </w:rPr>
        <w:t xml:space="preserve">elopment used the catch-phrase - </w:t>
      </w:r>
      <w:r w:rsidR="00E733ED" w:rsidRPr="00EF01B4">
        <w:rPr>
          <w:rFonts w:asciiTheme="majorHAnsi" w:hAnsiTheme="majorHAnsi" w:cstheme="majorHAnsi"/>
          <w:sz w:val="20"/>
          <w:szCs w:val="20"/>
        </w:rPr>
        <w:t>“Ontogeny recapitulates Phy</w:t>
      </w:r>
      <w:r w:rsidR="00E524F2" w:rsidRPr="00EF01B4">
        <w:rPr>
          <w:rFonts w:asciiTheme="majorHAnsi" w:hAnsiTheme="majorHAnsi" w:cstheme="majorHAnsi"/>
          <w:sz w:val="20"/>
          <w:szCs w:val="20"/>
        </w:rPr>
        <w:t xml:space="preserve">logeny” - to suggest that as the human organism grows, earlier reptilian-like brains </w:t>
      </w:r>
      <w:r w:rsidR="002464FD">
        <w:rPr>
          <w:rFonts w:asciiTheme="majorHAnsi" w:hAnsiTheme="majorHAnsi" w:cstheme="majorHAnsi"/>
          <w:sz w:val="20"/>
          <w:szCs w:val="20"/>
        </w:rPr>
        <w:t xml:space="preserve">of the embryo </w:t>
      </w:r>
      <w:r w:rsidR="00E524F2" w:rsidRPr="00EF01B4">
        <w:rPr>
          <w:rFonts w:asciiTheme="majorHAnsi" w:hAnsiTheme="majorHAnsi" w:cstheme="majorHAnsi"/>
          <w:sz w:val="20"/>
          <w:szCs w:val="20"/>
        </w:rPr>
        <w:t xml:space="preserve">evolve to </w:t>
      </w:r>
      <w:r w:rsidR="00783A68" w:rsidRPr="00EF01B4">
        <w:rPr>
          <w:rFonts w:asciiTheme="majorHAnsi" w:hAnsiTheme="majorHAnsi" w:cstheme="majorHAnsi"/>
          <w:sz w:val="20"/>
          <w:szCs w:val="20"/>
        </w:rPr>
        <w:t xml:space="preserve">the </w:t>
      </w:r>
      <w:r w:rsidR="00E524F2" w:rsidRPr="00EF01B4">
        <w:rPr>
          <w:rFonts w:asciiTheme="majorHAnsi" w:hAnsiTheme="majorHAnsi" w:cstheme="majorHAnsi"/>
          <w:sz w:val="20"/>
          <w:szCs w:val="20"/>
        </w:rPr>
        <w:t xml:space="preserve">human brain cortex.  This older concept has been discredited, </w:t>
      </w:r>
      <w:r w:rsidR="002464FD">
        <w:rPr>
          <w:rFonts w:asciiTheme="majorHAnsi" w:hAnsiTheme="majorHAnsi" w:cstheme="majorHAnsi"/>
          <w:sz w:val="20"/>
          <w:szCs w:val="20"/>
        </w:rPr>
        <w:t>and replaced with the concept that the</w:t>
      </w:r>
      <w:r w:rsidR="00E524F2" w:rsidRPr="00EF01B4">
        <w:rPr>
          <w:rFonts w:asciiTheme="majorHAnsi" w:hAnsiTheme="majorHAnsi" w:cstheme="majorHAnsi"/>
          <w:sz w:val="20"/>
          <w:szCs w:val="20"/>
        </w:rPr>
        <w:t xml:space="preserve"> reptilian brain, controlling basic functions, </w:t>
      </w:r>
      <w:r w:rsidR="002464FD">
        <w:rPr>
          <w:rFonts w:asciiTheme="majorHAnsi" w:hAnsiTheme="majorHAnsi" w:cstheme="majorHAnsi"/>
          <w:sz w:val="20"/>
          <w:szCs w:val="20"/>
        </w:rPr>
        <w:t xml:space="preserve">is </w:t>
      </w:r>
      <w:r w:rsidR="00E524F2" w:rsidRPr="00EF01B4">
        <w:rPr>
          <w:rFonts w:asciiTheme="majorHAnsi" w:hAnsiTheme="majorHAnsi" w:cstheme="majorHAnsi"/>
          <w:sz w:val="20"/>
          <w:szCs w:val="20"/>
        </w:rPr>
        <w:t xml:space="preserve">overlain by increasingly sophisticated layers of </w:t>
      </w:r>
      <w:r w:rsidR="002464FD">
        <w:rPr>
          <w:rFonts w:asciiTheme="majorHAnsi" w:hAnsiTheme="majorHAnsi" w:cstheme="majorHAnsi"/>
          <w:sz w:val="20"/>
          <w:szCs w:val="20"/>
        </w:rPr>
        <w:t>the more complex</w:t>
      </w:r>
      <w:r w:rsidR="00783A68" w:rsidRPr="00EF01B4">
        <w:rPr>
          <w:rFonts w:asciiTheme="majorHAnsi" w:hAnsiTheme="majorHAnsi" w:cstheme="majorHAnsi"/>
          <w:sz w:val="20"/>
          <w:szCs w:val="20"/>
        </w:rPr>
        <w:t xml:space="preserve"> </w:t>
      </w:r>
      <w:r w:rsidR="002464FD">
        <w:rPr>
          <w:rFonts w:asciiTheme="majorHAnsi" w:hAnsiTheme="majorHAnsi" w:cstheme="majorHAnsi"/>
          <w:sz w:val="20"/>
          <w:szCs w:val="20"/>
        </w:rPr>
        <w:t>evolved brain</w:t>
      </w:r>
      <w:r>
        <w:rPr>
          <w:rFonts w:asciiTheme="majorHAnsi" w:hAnsiTheme="majorHAnsi" w:cstheme="majorHAnsi"/>
          <w:sz w:val="20"/>
          <w:szCs w:val="20"/>
        </w:rPr>
        <w:t xml:space="preserve"> achieving a neocortical</w:t>
      </w:r>
      <w:r w:rsidR="00E524F2" w:rsidRPr="00EF01B4">
        <w:rPr>
          <w:rFonts w:asciiTheme="majorHAnsi" w:hAnsiTheme="majorHAnsi" w:cstheme="majorHAnsi"/>
          <w:sz w:val="20"/>
          <w:szCs w:val="20"/>
        </w:rPr>
        <w:t xml:space="preserve"> layer for </w:t>
      </w:r>
      <w:r w:rsidR="007532C5" w:rsidRPr="00EF01B4">
        <w:rPr>
          <w:rFonts w:asciiTheme="majorHAnsi" w:hAnsiTheme="majorHAnsi" w:cstheme="majorHAnsi"/>
          <w:sz w:val="20"/>
          <w:szCs w:val="20"/>
        </w:rPr>
        <w:t>executive function and learning.</w:t>
      </w:r>
    </w:p>
    <w:p w:rsidR="00D97AF5" w:rsidRPr="00EF01B4" w:rsidRDefault="00D97AF5" w:rsidP="00563F63">
      <w:pPr>
        <w:tabs>
          <w:tab w:val="num" w:pos="360"/>
        </w:tabs>
        <w:ind w:firstLine="0"/>
        <w:jc w:val="both"/>
        <w:rPr>
          <w:rFonts w:asciiTheme="majorHAnsi" w:hAnsiTheme="majorHAnsi" w:cstheme="majorHAnsi"/>
          <w:color w:val="FF0000"/>
          <w:sz w:val="20"/>
          <w:szCs w:val="20"/>
        </w:rPr>
      </w:pPr>
    </w:p>
    <w:p w:rsidR="007532C5" w:rsidRPr="00EF01B4" w:rsidRDefault="006A7E61" w:rsidP="00563F63">
      <w:pPr>
        <w:tabs>
          <w:tab w:val="num" w:pos="360"/>
        </w:tabs>
        <w:ind w:firstLine="0"/>
        <w:jc w:val="both"/>
        <w:rPr>
          <w:rFonts w:asciiTheme="majorHAnsi" w:hAnsiTheme="majorHAnsi" w:cstheme="majorHAnsi"/>
          <w:sz w:val="20"/>
          <w:szCs w:val="20"/>
        </w:rPr>
      </w:pPr>
      <w:r>
        <w:rPr>
          <w:rFonts w:asciiTheme="majorHAnsi" w:hAnsiTheme="majorHAnsi" w:cstheme="majorHAnsi"/>
          <w:sz w:val="20"/>
          <w:szCs w:val="20"/>
        </w:rPr>
        <w:t>A better analogy of</w:t>
      </w:r>
      <w:r w:rsidR="007532C5" w:rsidRPr="00EF01B4">
        <w:rPr>
          <w:rFonts w:asciiTheme="majorHAnsi" w:hAnsiTheme="majorHAnsi" w:cstheme="majorHAnsi"/>
          <w:sz w:val="20"/>
          <w:szCs w:val="20"/>
        </w:rPr>
        <w:t xml:space="preserve"> brain development might be buildi</w:t>
      </w:r>
      <w:r w:rsidR="002464FD">
        <w:rPr>
          <w:rFonts w:asciiTheme="majorHAnsi" w:hAnsiTheme="majorHAnsi" w:cstheme="majorHAnsi"/>
          <w:sz w:val="20"/>
          <w:szCs w:val="20"/>
        </w:rPr>
        <w:t>ng a metropolitan subway system</w:t>
      </w:r>
      <w:r w:rsidR="007532C5" w:rsidRPr="00EF01B4">
        <w:rPr>
          <w:rFonts w:asciiTheme="majorHAnsi" w:hAnsiTheme="majorHAnsi" w:cstheme="majorHAnsi"/>
          <w:sz w:val="20"/>
          <w:szCs w:val="20"/>
        </w:rPr>
        <w:t xml:space="preserve">, with the earliest </w:t>
      </w:r>
      <w:r>
        <w:rPr>
          <w:rFonts w:asciiTheme="majorHAnsi" w:hAnsiTheme="majorHAnsi" w:cstheme="majorHAnsi"/>
          <w:sz w:val="20"/>
          <w:szCs w:val="20"/>
        </w:rPr>
        <w:t xml:space="preserve">line being reptilian, or </w:t>
      </w:r>
      <w:r w:rsidR="007532C5" w:rsidRPr="00EF01B4">
        <w:rPr>
          <w:rFonts w:asciiTheme="majorHAnsi" w:hAnsiTheme="majorHAnsi" w:cstheme="majorHAnsi"/>
          <w:sz w:val="20"/>
          <w:szCs w:val="20"/>
        </w:rPr>
        <w:t>basic</w:t>
      </w:r>
      <w:r>
        <w:rPr>
          <w:rFonts w:asciiTheme="majorHAnsi" w:hAnsiTheme="majorHAnsi" w:cstheme="majorHAnsi"/>
          <w:sz w:val="20"/>
          <w:szCs w:val="20"/>
        </w:rPr>
        <w:t xml:space="preserve"> in</w:t>
      </w:r>
      <w:r w:rsidR="007532C5" w:rsidRPr="00EF01B4">
        <w:rPr>
          <w:rFonts w:asciiTheme="majorHAnsi" w:hAnsiTheme="majorHAnsi" w:cstheme="majorHAnsi"/>
          <w:sz w:val="20"/>
          <w:szCs w:val="20"/>
        </w:rPr>
        <w:t xml:space="preserve"> function, an</w:t>
      </w:r>
      <w:r>
        <w:rPr>
          <w:rFonts w:asciiTheme="majorHAnsi" w:hAnsiTheme="majorHAnsi" w:cstheme="majorHAnsi"/>
          <w:sz w:val="20"/>
          <w:szCs w:val="20"/>
        </w:rPr>
        <w:t>d the latest being the neocortical</w:t>
      </w:r>
      <w:r w:rsidR="007532C5" w:rsidRPr="00EF01B4">
        <w:rPr>
          <w:rFonts w:asciiTheme="majorHAnsi" w:hAnsiTheme="majorHAnsi" w:cstheme="majorHAnsi"/>
          <w:sz w:val="20"/>
          <w:szCs w:val="20"/>
        </w:rPr>
        <w:t xml:space="preserve"> line of executive function.  Even if the newer lines wish for modernization of their lower, earlier neig</w:t>
      </w:r>
      <w:r>
        <w:rPr>
          <w:rFonts w:asciiTheme="majorHAnsi" w:hAnsiTheme="majorHAnsi" w:cstheme="majorHAnsi"/>
          <w:sz w:val="20"/>
          <w:szCs w:val="20"/>
        </w:rPr>
        <w:t>hbors, those same neighbors are</w:t>
      </w:r>
      <w:r w:rsidR="009F55ED" w:rsidRPr="00EF01B4">
        <w:rPr>
          <w:rFonts w:asciiTheme="majorHAnsi" w:hAnsiTheme="majorHAnsi" w:cstheme="majorHAnsi"/>
          <w:sz w:val="20"/>
          <w:szCs w:val="20"/>
        </w:rPr>
        <w:t xml:space="preserve"> </w:t>
      </w:r>
      <w:r w:rsidR="007532C5" w:rsidRPr="00EF01B4">
        <w:rPr>
          <w:rFonts w:asciiTheme="majorHAnsi" w:hAnsiTheme="majorHAnsi" w:cstheme="majorHAnsi"/>
          <w:sz w:val="20"/>
          <w:szCs w:val="20"/>
        </w:rPr>
        <w:t>unchangeable bases upon which the sophisticated development relies.</w:t>
      </w:r>
    </w:p>
    <w:p w:rsidR="00E36850" w:rsidRPr="00EF01B4" w:rsidRDefault="00E36850" w:rsidP="001E5F84">
      <w:pPr>
        <w:tabs>
          <w:tab w:val="num" w:pos="360"/>
        </w:tabs>
        <w:ind w:firstLine="0"/>
        <w:rPr>
          <w:rFonts w:asciiTheme="majorHAnsi" w:hAnsiTheme="majorHAnsi" w:cstheme="majorHAnsi"/>
          <w:color w:val="FF0000"/>
          <w:sz w:val="20"/>
          <w:szCs w:val="20"/>
        </w:rPr>
      </w:pPr>
    </w:p>
    <w:p w:rsidR="00E36850" w:rsidRPr="00EF01B4" w:rsidRDefault="006A7E61" w:rsidP="001E5F84">
      <w:pPr>
        <w:tabs>
          <w:tab w:val="num" w:pos="360"/>
        </w:tabs>
        <w:ind w:firstLine="0"/>
        <w:rPr>
          <w:rFonts w:asciiTheme="majorHAnsi" w:hAnsiTheme="majorHAnsi" w:cstheme="majorHAnsi"/>
          <w:b/>
          <w:sz w:val="24"/>
          <w:szCs w:val="24"/>
        </w:rPr>
      </w:pPr>
      <w:r>
        <w:rPr>
          <w:rFonts w:asciiTheme="majorHAnsi" w:hAnsiTheme="majorHAnsi" w:cstheme="majorHAnsi"/>
          <w:b/>
          <w:sz w:val="24"/>
          <w:szCs w:val="24"/>
        </w:rPr>
        <w:t>Sections of the B</w:t>
      </w:r>
      <w:r w:rsidR="004641B6" w:rsidRPr="00EF01B4">
        <w:rPr>
          <w:rFonts w:asciiTheme="majorHAnsi" w:hAnsiTheme="majorHAnsi" w:cstheme="majorHAnsi"/>
          <w:b/>
          <w:sz w:val="24"/>
          <w:szCs w:val="24"/>
        </w:rPr>
        <w:t>rain</w:t>
      </w:r>
    </w:p>
    <w:p w:rsidR="004641B6" w:rsidRPr="00EF01B4" w:rsidRDefault="004641B6" w:rsidP="001E5F84">
      <w:pPr>
        <w:tabs>
          <w:tab w:val="num" w:pos="360"/>
        </w:tabs>
        <w:ind w:firstLine="0"/>
        <w:rPr>
          <w:rFonts w:asciiTheme="majorHAnsi" w:hAnsiTheme="majorHAnsi" w:cstheme="majorHAnsi"/>
          <w:sz w:val="20"/>
          <w:szCs w:val="20"/>
        </w:rPr>
      </w:pPr>
    </w:p>
    <w:p w:rsidR="004641B6" w:rsidRPr="00FE351F" w:rsidRDefault="00E733ED" w:rsidP="00563F63">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 xml:space="preserve">The brain is </w:t>
      </w:r>
      <w:r w:rsidR="006A7E61">
        <w:rPr>
          <w:rFonts w:asciiTheme="majorHAnsi" w:hAnsiTheme="majorHAnsi" w:cstheme="majorHAnsi"/>
          <w:sz w:val="20"/>
          <w:szCs w:val="20"/>
        </w:rPr>
        <w:t>subdivided according to</w:t>
      </w:r>
      <w:r w:rsidRPr="00EF01B4">
        <w:rPr>
          <w:rFonts w:asciiTheme="majorHAnsi" w:hAnsiTheme="majorHAnsi" w:cstheme="majorHAnsi"/>
          <w:sz w:val="20"/>
          <w:szCs w:val="20"/>
        </w:rPr>
        <w:t xml:space="preserve"> the number of</w:t>
      </w:r>
      <w:r w:rsidR="006A7E61">
        <w:rPr>
          <w:rFonts w:asciiTheme="majorHAnsi" w:hAnsiTheme="majorHAnsi" w:cstheme="majorHAnsi"/>
          <w:sz w:val="20"/>
          <w:szCs w:val="20"/>
        </w:rPr>
        <w:t xml:space="preserve"> cellular layers it contains. The human cortex</w:t>
      </w:r>
      <w:r w:rsidRPr="00EF01B4">
        <w:rPr>
          <w:rFonts w:asciiTheme="majorHAnsi" w:hAnsiTheme="majorHAnsi" w:cstheme="majorHAnsi"/>
          <w:sz w:val="20"/>
          <w:szCs w:val="20"/>
        </w:rPr>
        <w:t xml:space="preserve"> contains 3 to 6 cellular layer</w:t>
      </w:r>
      <w:r w:rsidR="006A7E61">
        <w:rPr>
          <w:rFonts w:asciiTheme="majorHAnsi" w:hAnsiTheme="majorHAnsi" w:cstheme="majorHAnsi"/>
          <w:sz w:val="20"/>
          <w:szCs w:val="20"/>
        </w:rPr>
        <w:t>s, depending on where it</w:t>
      </w:r>
      <w:r w:rsidRPr="00EF01B4">
        <w:rPr>
          <w:rFonts w:asciiTheme="majorHAnsi" w:hAnsiTheme="majorHAnsi" w:cstheme="majorHAnsi"/>
          <w:sz w:val="20"/>
          <w:szCs w:val="20"/>
        </w:rPr>
        <w:t xml:space="preserve"> is positioned. </w:t>
      </w:r>
      <w:r w:rsidR="004641B6" w:rsidRPr="00EF01B4">
        <w:rPr>
          <w:rFonts w:asciiTheme="majorHAnsi" w:hAnsiTheme="majorHAnsi" w:cstheme="majorHAnsi"/>
          <w:sz w:val="20"/>
          <w:szCs w:val="20"/>
        </w:rPr>
        <w:t>The most ancien</w:t>
      </w:r>
      <w:r w:rsidRPr="00EF01B4">
        <w:rPr>
          <w:rFonts w:asciiTheme="majorHAnsi" w:hAnsiTheme="majorHAnsi" w:cstheme="majorHAnsi"/>
          <w:sz w:val="20"/>
          <w:szCs w:val="20"/>
        </w:rPr>
        <w:t>t part of the brain is the paleo</w:t>
      </w:r>
      <w:r w:rsidR="006A7E61">
        <w:rPr>
          <w:rFonts w:asciiTheme="majorHAnsi" w:hAnsiTheme="majorHAnsi" w:cstheme="majorHAnsi"/>
          <w:sz w:val="20"/>
          <w:szCs w:val="20"/>
        </w:rPr>
        <w:t>cortex. This area includes</w:t>
      </w:r>
      <w:r w:rsidR="004641B6" w:rsidRPr="00EF01B4">
        <w:rPr>
          <w:rFonts w:asciiTheme="majorHAnsi" w:hAnsiTheme="majorHAnsi" w:cstheme="majorHAnsi"/>
          <w:sz w:val="20"/>
          <w:szCs w:val="20"/>
        </w:rPr>
        <w:t xml:space="preserve"> the brainstem. It controls the au</w:t>
      </w:r>
      <w:r w:rsidR="006A7E61">
        <w:rPr>
          <w:rFonts w:asciiTheme="majorHAnsi" w:hAnsiTheme="majorHAnsi" w:cstheme="majorHAnsi"/>
          <w:sz w:val="20"/>
          <w:szCs w:val="20"/>
        </w:rPr>
        <w:t>tomatic systems of the body,</w:t>
      </w:r>
      <w:r w:rsidR="004641B6" w:rsidRPr="00EF01B4">
        <w:rPr>
          <w:rFonts w:asciiTheme="majorHAnsi" w:hAnsiTheme="majorHAnsi" w:cstheme="majorHAnsi"/>
          <w:sz w:val="20"/>
          <w:szCs w:val="20"/>
        </w:rPr>
        <w:t xml:space="preserve"> breathing, heart rate, blood pressure, </w:t>
      </w:r>
      <w:r w:rsidR="00B6132E" w:rsidRPr="00EF01B4">
        <w:rPr>
          <w:rFonts w:asciiTheme="majorHAnsi" w:hAnsiTheme="majorHAnsi" w:cstheme="majorHAnsi"/>
          <w:sz w:val="20"/>
          <w:szCs w:val="20"/>
        </w:rPr>
        <w:t xml:space="preserve">digestion, </w:t>
      </w:r>
      <w:r w:rsidR="006A7E61">
        <w:rPr>
          <w:rFonts w:asciiTheme="majorHAnsi" w:hAnsiTheme="majorHAnsi" w:cstheme="majorHAnsi"/>
          <w:sz w:val="20"/>
          <w:szCs w:val="20"/>
        </w:rPr>
        <w:t>and other homeostatic processes</w:t>
      </w:r>
      <w:r w:rsidR="004641B6" w:rsidRPr="00EF01B4">
        <w:rPr>
          <w:rFonts w:asciiTheme="majorHAnsi" w:hAnsiTheme="majorHAnsi" w:cstheme="majorHAnsi"/>
          <w:sz w:val="20"/>
          <w:szCs w:val="20"/>
        </w:rPr>
        <w:t xml:space="preserve">. </w:t>
      </w:r>
      <w:r w:rsidR="00B6132E" w:rsidRPr="00EF01B4">
        <w:rPr>
          <w:rFonts w:asciiTheme="majorHAnsi" w:hAnsiTheme="majorHAnsi" w:cstheme="majorHAnsi"/>
          <w:sz w:val="20"/>
          <w:szCs w:val="20"/>
        </w:rPr>
        <w:t>We can control our breathing easily, but do not have mu</w:t>
      </w:r>
      <w:r w:rsidR="006A7E61">
        <w:rPr>
          <w:rFonts w:asciiTheme="majorHAnsi" w:hAnsiTheme="majorHAnsi" w:cstheme="majorHAnsi"/>
          <w:sz w:val="20"/>
          <w:szCs w:val="20"/>
        </w:rPr>
        <w:t>ch control over the</w:t>
      </w:r>
      <w:r w:rsidR="002464FD">
        <w:rPr>
          <w:rFonts w:asciiTheme="majorHAnsi" w:hAnsiTheme="majorHAnsi" w:cstheme="majorHAnsi"/>
          <w:sz w:val="20"/>
          <w:szCs w:val="20"/>
        </w:rPr>
        <w:t xml:space="preserve"> other</w:t>
      </w:r>
      <w:r w:rsidR="00B6132E" w:rsidRPr="00EF01B4">
        <w:rPr>
          <w:rFonts w:asciiTheme="majorHAnsi" w:hAnsiTheme="majorHAnsi" w:cstheme="majorHAnsi"/>
          <w:sz w:val="20"/>
          <w:szCs w:val="20"/>
        </w:rPr>
        <w:t xml:space="preserve"> basic functions. Only with biofeedback and intense training can a person control their blood pressure and heart rate. </w:t>
      </w:r>
      <w:r w:rsidRPr="00EF01B4">
        <w:rPr>
          <w:rFonts w:asciiTheme="majorHAnsi" w:hAnsiTheme="majorHAnsi" w:cstheme="majorHAnsi"/>
          <w:sz w:val="20"/>
          <w:szCs w:val="20"/>
        </w:rPr>
        <w:t xml:space="preserve">The paleocortex contains </w:t>
      </w:r>
      <w:r w:rsidR="00D97AF5" w:rsidRPr="00EF01B4">
        <w:rPr>
          <w:rFonts w:asciiTheme="majorHAnsi" w:hAnsiTheme="majorHAnsi" w:cstheme="majorHAnsi"/>
          <w:sz w:val="20"/>
          <w:szCs w:val="20"/>
        </w:rPr>
        <w:t xml:space="preserve">three </w:t>
      </w:r>
      <w:r w:rsidRPr="00EF01B4">
        <w:rPr>
          <w:rFonts w:asciiTheme="majorHAnsi" w:hAnsiTheme="majorHAnsi" w:cstheme="majorHAnsi"/>
          <w:sz w:val="20"/>
          <w:szCs w:val="20"/>
        </w:rPr>
        <w:t>cellular layers and lies along the parahippocampal gyrus adjacent to the middle temporal lobe</w:t>
      </w:r>
      <w:r w:rsidR="00FE351F">
        <w:rPr>
          <w:rFonts w:asciiTheme="majorHAnsi" w:hAnsiTheme="majorHAnsi" w:cstheme="majorHAnsi"/>
          <w:sz w:val="20"/>
          <w:szCs w:val="20"/>
          <w:vertAlign w:val="superscript"/>
        </w:rPr>
        <w:t>4</w:t>
      </w:r>
      <w:r w:rsidR="00FE351F">
        <w:rPr>
          <w:rFonts w:asciiTheme="majorHAnsi" w:hAnsiTheme="majorHAnsi" w:cstheme="majorHAnsi"/>
          <w:sz w:val="20"/>
          <w:szCs w:val="20"/>
        </w:rPr>
        <w:t>.</w:t>
      </w:r>
    </w:p>
    <w:p w:rsidR="00B6132E" w:rsidRPr="00EF01B4" w:rsidRDefault="00B6132E" w:rsidP="00563F63">
      <w:pPr>
        <w:tabs>
          <w:tab w:val="num" w:pos="360"/>
        </w:tabs>
        <w:ind w:firstLine="0"/>
        <w:jc w:val="both"/>
        <w:rPr>
          <w:rFonts w:asciiTheme="majorHAnsi" w:hAnsiTheme="majorHAnsi" w:cstheme="majorHAnsi"/>
          <w:sz w:val="20"/>
          <w:szCs w:val="20"/>
        </w:rPr>
      </w:pPr>
    </w:p>
    <w:p w:rsidR="00921746" w:rsidRDefault="00B6132E" w:rsidP="00563F63">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T</w:t>
      </w:r>
      <w:r w:rsidR="004D1DD7" w:rsidRPr="00EF01B4">
        <w:rPr>
          <w:rFonts w:asciiTheme="majorHAnsi" w:hAnsiTheme="majorHAnsi" w:cstheme="majorHAnsi"/>
          <w:sz w:val="20"/>
          <w:szCs w:val="20"/>
        </w:rPr>
        <w:t>he archicortex is closely related to the paleocortex,</w:t>
      </w:r>
      <w:r w:rsidRPr="00EF01B4">
        <w:rPr>
          <w:rFonts w:asciiTheme="majorHAnsi" w:hAnsiTheme="majorHAnsi" w:cstheme="majorHAnsi"/>
          <w:sz w:val="20"/>
          <w:szCs w:val="20"/>
        </w:rPr>
        <w:t xml:space="preserve"> </w:t>
      </w:r>
      <w:r w:rsidR="00E733ED" w:rsidRPr="00EF01B4">
        <w:rPr>
          <w:rFonts w:asciiTheme="majorHAnsi" w:hAnsiTheme="majorHAnsi" w:cstheme="majorHAnsi"/>
          <w:sz w:val="20"/>
          <w:szCs w:val="20"/>
        </w:rPr>
        <w:t xml:space="preserve">and is </w:t>
      </w:r>
      <w:r w:rsidR="006A7E61">
        <w:rPr>
          <w:rFonts w:asciiTheme="majorHAnsi" w:hAnsiTheme="majorHAnsi" w:cstheme="majorHAnsi"/>
          <w:sz w:val="20"/>
          <w:szCs w:val="20"/>
        </w:rPr>
        <w:t>the next level</w:t>
      </w:r>
      <w:r w:rsidR="00FE351F">
        <w:rPr>
          <w:rFonts w:asciiTheme="majorHAnsi" w:hAnsiTheme="majorHAnsi" w:cstheme="majorHAnsi"/>
          <w:sz w:val="20"/>
          <w:szCs w:val="20"/>
        </w:rPr>
        <w:t xml:space="preserve"> of</w:t>
      </w:r>
      <w:r w:rsidRPr="00EF01B4">
        <w:rPr>
          <w:rFonts w:asciiTheme="majorHAnsi" w:hAnsiTheme="majorHAnsi" w:cstheme="majorHAnsi"/>
          <w:sz w:val="20"/>
          <w:szCs w:val="20"/>
        </w:rPr>
        <w:t xml:space="preserve"> brain </w:t>
      </w:r>
      <w:r w:rsidR="00FE351F">
        <w:rPr>
          <w:rFonts w:asciiTheme="majorHAnsi" w:hAnsiTheme="majorHAnsi" w:cstheme="majorHAnsi"/>
          <w:sz w:val="20"/>
          <w:szCs w:val="20"/>
        </w:rPr>
        <w:t xml:space="preserve">development </w:t>
      </w:r>
      <w:r w:rsidR="006A7E61">
        <w:rPr>
          <w:rFonts w:asciiTheme="majorHAnsi" w:hAnsiTheme="majorHAnsi" w:cstheme="majorHAnsi"/>
          <w:sz w:val="20"/>
          <w:szCs w:val="20"/>
        </w:rPr>
        <w:t>with a higher degree</w:t>
      </w:r>
      <w:r w:rsidRPr="00EF01B4">
        <w:rPr>
          <w:rFonts w:asciiTheme="majorHAnsi" w:hAnsiTheme="majorHAnsi" w:cstheme="majorHAnsi"/>
          <w:sz w:val="20"/>
          <w:szCs w:val="20"/>
        </w:rPr>
        <w:t xml:space="preserve"> of functioning. This area includes the amygdala and hippocampus</w:t>
      </w:r>
      <w:r w:rsidR="00045025" w:rsidRPr="00EF01B4">
        <w:rPr>
          <w:rFonts w:asciiTheme="majorHAnsi" w:hAnsiTheme="majorHAnsi" w:cstheme="majorHAnsi"/>
          <w:sz w:val="20"/>
          <w:szCs w:val="20"/>
        </w:rPr>
        <w:t xml:space="preserve"> proper and </w:t>
      </w:r>
      <w:r w:rsidR="00FE351F">
        <w:rPr>
          <w:rFonts w:asciiTheme="majorHAnsi" w:hAnsiTheme="majorHAnsi" w:cstheme="majorHAnsi"/>
          <w:sz w:val="20"/>
          <w:szCs w:val="20"/>
        </w:rPr>
        <w:t xml:space="preserve">also </w:t>
      </w:r>
      <w:r w:rsidR="00045025" w:rsidRPr="00EF01B4">
        <w:rPr>
          <w:rFonts w:asciiTheme="majorHAnsi" w:hAnsiTheme="majorHAnsi" w:cstheme="majorHAnsi"/>
          <w:sz w:val="20"/>
          <w:szCs w:val="20"/>
        </w:rPr>
        <w:t xml:space="preserve">contains </w:t>
      </w:r>
      <w:r w:rsidR="00D97AF5" w:rsidRPr="00EF01B4">
        <w:rPr>
          <w:rFonts w:asciiTheme="majorHAnsi" w:hAnsiTheme="majorHAnsi" w:cstheme="majorHAnsi"/>
          <w:sz w:val="20"/>
          <w:szCs w:val="20"/>
        </w:rPr>
        <w:t xml:space="preserve">three </w:t>
      </w:r>
      <w:r w:rsidR="00045025" w:rsidRPr="00EF01B4">
        <w:rPr>
          <w:rFonts w:asciiTheme="majorHAnsi" w:hAnsiTheme="majorHAnsi" w:cstheme="majorHAnsi"/>
          <w:sz w:val="20"/>
          <w:szCs w:val="20"/>
        </w:rPr>
        <w:t>cellular layers</w:t>
      </w:r>
      <w:r w:rsidRPr="00EF01B4">
        <w:rPr>
          <w:rFonts w:asciiTheme="majorHAnsi" w:hAnsiTheme="majorHAnsi" w:cstheme="majorHAnsi"/>
          <w:sz w:val="20"/>
          <w:szCs w:val="20"/>
        </w:rPr>
        <w:t xml:space="preserve">. Memories start here as </w:t>
      </w:r>
      <w:r w:rsidR="006A7E61">
        <w:rPr>
          <w:rFonts w:asciiTheme="majorHAnsi" w:hAnsiTheme="majorHAnsi" w:cstheme="majorHAnsi"/>
          <w:sz w:val="20"/>
          <w:szCs w:val="20"/>
        </w:rPr>
        <w:t>the reverberating circuits of</w:t>
      </w:r>
      <w:r w:rsidRPr="00EF01B4">
        <w:rPr>
          <w:rFonts w:asciiTheme="majorHAnsi" w:hAnsiTheme="majorHAnsi" w:cstheme="majorHAnsi"/>
          <w:sz w:val="20"/>
          <w:szCs w:val="20"/>
        </w:rPr>
        <w:t xml:space="preserve"> short term retention</w:t>
      </w:r>
      <w:r w:rsidR="00045025" w:rsidRPr="00EF01B4">
        <w:rPr>
          <w:rFonts w:asciiTheme="majorHAnsi" w:hAnsiTheme="majorHAnsi" w:cstheme="majorHAnsi"/>
          <w:sz w:val="20"/>
          <w:szCs w:val="20"/>
        </w:rPr>
        <w:t>. They</w:t>
      </w:r>
      <w:r w:rsidR="006A7E61">
        <w:rPr>
          <w:rFonts w:asciiTheme="majorHAnsi" w:hAnsiTheme="majorHAnsi" w:cstheme="majorHAnsi"/>
          <w:sz w:val="20"/>
          <w:szCs w:val="20"/>
        </w:rPr>
        <w:t xml:space="preserve"> shift</w:t>
      </w:r>
      <w:r w:rsidRPr="00EF01B4">
        <w:rPr>
          <w:rFonts w:asciiTheme="majorHAnsi" w:hAnsiTheme="majorHAnsi" w:cstheme="majorHAnsi"/>
          <w:sz w:val="20"/>
          <w:szCs w:val="20"/>
        </w:rPr>
        <w:t xml:space="preserve"> to </w:t>
      </w:r>
      <w:r w:rsidR="00045025" w:rsidRPr="00EF01B4">
        <w:rPr>
          <w:rFonts w:asciiTheme="majorHAnsi" w:hAnsiTheme="majorHAnsi" w:cstheme="majorHAnsi"/>
          <w:sz w:val="20"/>
          <w:szCs w:val="20"/>
        </w:rPr>
        <w:t>other areas of the brain to</w:t>
      </w:r>
      <w:r w:rsidR="00C31956" w:rsidRPr="00EF01B4">
        <w:rPr>
          <w:rFonts w:asciiTheme="majorHAnsi" w:hAnsiTheme="majorHAnsi" w:cstheme="majorHAnsi"/>
          <w:sz w:val="20"/>
          <w:szCs w:val="20"/>
        </w:rPr>
        <w:t xml:space="preserve"> </w:t>
      </w:r>
      <w:r w:rsidR="00045025" w:rsidRPr="00EF01B4">
        <w:rPr>
          <w:rFonts w:asciiTheme="majorHAnsi" w:hAnsiTheme="majorHAnsi" w:cstheme="majorHAnsi"/>
          <w:sz w:val="20"/>
          <w:szCs w:val="20"/>
        </w:rPr>
        <w:t>become</w:t>
      </w:r>
      <w:r w:rsidRPr="00EF01B4">
        <w:rPr>
          <w:rFonts w:asciiTheme="majorHAnsi" w:hAnsiTheme="majorHAnsi" w:cstheme="majorHAnsi"/>
          <w:sz w:val="20"/>
          <w:szCs w:val="20"/>
        </w:rPr>
        <w:t xml:space="preserve"> </w:t>
      </w:r>
      <w:r w:rsidR="00FE351F">
        <w:rPr>
          <w:rFonts w:asciiTheme="majorHAnsi" w:hAnsiTheme="majorHAnsi" w:cstheme="majorHAnsi"/>
          <w:sz w:val="20"/>
          <w:szCs w:val="20"/>
        </w:rPr>
        <w:t>“</w:t>
      </w:r>
      <w:r w:rsidRPr="00EF01B4">
        <w:rPr>
          <w:rFonts w:asciiTheme="majorHAnsi" w:hAnsiTheme="majorHAnsi" w:cstheme="majorHAnsi"/>
          <w:sz w:val="20"/>
          <w:szCs w:val="20"/>
        </w:rPr>
        <w:t>hard wired</w:t>
      </w:r>
      <w:r w:rsidR="00FE351F">
        <w:rPr>
          <w:rFonts w:asciiTheme="majorHAnsi" w:hAnsiTheme="majorHAnsi" w:cstheme="majorHAnsi"/>
          <w:sz w:val="20"/>
          <w:szCs w:val="20"/>
        </w:rPr>
        <w:t>”</w:t>
      </w:r>
      <w:r w:rsidR="00921746">
        <w:rPr>
          <w:rFonts w:asciiTheme="majorHAnsi" w:hAnsiTheme="majorHAnsi" w:cstheme="majorHAnsi"/>
          <w:sz w:val="20"/>
          <w:szCs w:val="20"/>
        </w:rPr>
        <w:t xml:space="preserve"> for long term recall. The basic</w:t>
      </w:r>
      <w:r w:rsidRPr="00EF01B4">
        <w:rPr>
          <w:rFonts w:asciiTheme="majorHAnsi" w:hAnsiTheme="majorHAnsi" w:cstheme="majorHAnsi"/>
          <w:sz w:val="20"/>
          <w:szCs w:val="20"/>
        </w:rPr>
        <w:t xml:space="preserve"> emotions of anger, fear, a</w:t>
      </w:r>
      <w:r w:rsidR="00921746">
        <w:rPr>
          <w:rFonts w:asciiTheme="majorHAnsi" w:hAnsiTheme="majorHAnsi" w:cstheme="majorHAnsi"/>
          <w:sz w:val="20"/>
          <w:szCs w:val="20"/>
        </w:rPr>
        <w:t>nd dominance reside in the archicortex</w:t>
      </w:r>
      <w:r w:rsidRPr="00EF01B4">
        <w:rPr>
          <w:rFonts w:asciiTheme="majorHAnsi" w:hAnsiTheme="majorHAnsi" w:cstheme="majorHAnsi"/>
          <w:sz w:val="20"/>
          <w:szCs w:val="20"/>
        </w:rPr>
        <w:t>. This is the</w:t>
      </w:r>
      <w:r w:rsidR="00921746">
        <w:rPr>
          <w:rFonts w:asciiTheme="majorHAnsi" w:hAnsiTheme="majorHAnsi" w:cstheme="majorHAnsi"/>
          <w:sz w:val="20"/>
          <w:szCs w:val="20"/>
        </w:rPr>
        <w:t xml:space="preserve"> region</w:t>
      </w:r>
      <w:r w:rsidRPr="00EF01B4">
        <w:rPr>
          <w:rFonts w:asciiTheme="majorHAnsi" w:hAnsiTheme="majorHAnsi" w:cstheme="majorHAnsi"/>
          <w:sz w:val="20"/>
          <w:szCs w:val="20"/>
        </w:rPr>
        <w:t xml:space="preserve"> for the </w:t>
      </w:r>
      <w:r w:rsidRPr="00EF01B4">
        <w:rPr>
          <w:rFonts w:asciiTheme="majorHAnsi" w:hAnsiTheme="majorHAnsi" w:cstheme="majorHAnsi"/>
          <w:sz w:val="20"/>
          <w:szCs w:val="20"/>
        </w:rPr>
        <w:lastRenderedPageBreak/>
        <w:t>instinctive behavior of most animals</w:t>
      </w:r>
      <w:r w:rsidR="00FE351F">
        <w:rPr>
          <w:rFonts w:asciiTheme="majorHAnsi" w:hAnsiTheme="majorHAnsi" w:cstheme="majorHAnsi"/>
          <w:sz w:val="20"/>
          <w:szCs w:val="20"/>
          <w:vertAlign w:val="superscript"/>
        </w:rPr>
        <w:t>4</w:t>
      </w:r>
      <w:r w:rsidR="00FE351F">
        <w:rPr>
          <w:rFonts w:asciiTheme="majorHAnsi" w:hAnsiTheme="majorHAnsi" w:cstheme="majorHAnsi"/>
          <w:sz w:val="20"/>
          <w:szCs w:val="20"/>
        </w:rPr>
        <w:t xml:space="preserve">. </w:t>
      </w:r>
      <w:r w:rsidRPr="00EF01B4">
        <w:rPr>
          <w:rFonts w:asciiTheme="majorHAnsi" w:hAnsiTheme="majorHAnsi" w:cstheme="majorHAnsi"/>
          <w:sz w:val="20"/>
          <w:szCs w:val="20"/>
        </w:rPr>
        <w:t>Th</w:t>
      </w:r>
      <w:r w:rsidR="00045025" w:rsidRPr="00EF01B4">
        <w:rPr>
          <w:rFonts w:asciiTheme="majorHAnsi" w:hAnsiTheme="majorHAnsi" w:cstheme="majorHAnsi"/>
          <w:sz w:val="20"/>
          <w:szCs w:val="20"/>
        </w:rPr>
        <w:t xml:space="preserve">e ability to learn starts in this mix </w:t>
      </w:r>
      <w:r w:rsidR="00FE351F" w:rsidRPr="00EF01B4">
        <w:rPr>
          <w:rFonts w:asciiTheme="majorHAnsi" w:hAnsiTheme="majorHAnsi" w:cstheme="majorHAnsi"/>
          <w:sz w:val="20"/>
          <w:szCs w:val="20"/>
        </w:rPr>
        <w:t xml:space="preserve">of </w:t>
      </w:r>
      <w:r w:rsidR="00921746">
        <w:rPr>
          <w:rFonts w:asciiTheme="majorHAnsi" w:hAnsiTheme="majorHAnsi" w:cstheme="majorHAnsi"/>
          <w:sz w:val="20"/>
          <w:szCs w:val="20"/>
        </w:rPr>
        <w:t xml:space="preserve">the three layered microscopic structure of the </w:t>
      </w:r>
      <w:proofErr w:type="spellStart"/>
      <w:r w:rsidR="00FE351F" w:rsidRPr="00EF01B4">
        <w:rPr>
          <w:rFonts w:asciiTheme="majorHAnsi" w:hAnsiTheme="majorHAnsi" w:cstheme="majorHAnsi"/>
          <w:sz w:val="20"/>
          <w:szCs w:val="20"/>
        </w:rPr>
        <w:t>paleo</w:t>
      </w:r>
      <w:proofErr w:type="spellEnd"/>
      <w:r w:rsidR="00045025" w:rsidRPr="00EF01B4">
        <w:rPr>
          <w:rFonts w:asciiTheme="majorHAnsi" w:hAnsiTheme="majorHAnsi" w:cstheme="majorHAnsi"/>
          <w:sz w:val="20"/>
          <w:szCs w:val="20"/>
        </w:rPr>
        <w:t xml:space="preserve"> and </w:t>
      </w:r>
      <w:proofErr w:type="spellStart"/>
      <w:r w:rsidR="00045025" w:rsidRPr="00EF01B4">
        <w:rPr>
          <w:rFonts w:asciiTheme="majorHAnsi" w:hAnsiTheme="majorHAnsi" w:cstheme="majorHAnsi"/>
          <w:sz w:val="20"/>
          <w:szCs w:val="20"/>
        </w:rPr>
        <w:t>archicortex</w:t>
      </w:r>
      <w:proofErr w:type="spellEnd"/>
      <w:r w:rsidRPr="00EF01B4">
        <w:rPr>
          <w:rFonts w:asciiTheme="majorHAnsi" w:hAnsiTheme="majorHAnsi" w:cstheme="majorHAnsi"/>
          <w:sz w:val="20"/>
          <w:szCs w:val="20"/>
        </w:rPr>
        <w:t>.</w:t>
      </w:r>
      <w:r w:rsidR="004D1DD7" w:rsidRPr="00EF01B4">
        <w:rPr>
          <w:rFonts w:asciiTheme="majorHAnsi" w:hAnsiTheme="majorHAnsi" w:cstheme="majorHAnsi"/>
          <w:sz w:val="20"/>
          <w:szCs w:val="20"/>
        </w:rPr>
        <w:t xml:space="preserve"> </w:t>
      </w:r>
    </w:p>
    <w:p w:rsidR="00CA4D21" w:rsidRDefault="00CA4D21" w:rsidP="00563F63">
      <w:pPr>
        <w:tabs>
          <w:tab w:val="num" w:pos="360"/>
        </w:tabs>
        <w:ind w:firstLine="0"/>
        <w:jc w:val="both"/>
        <w:rPr>
          <w:rFonts w:asciiTheme="majorHAnsi" w:hAnsiTheme="majorHAnsi" w:cstheme="majorHAnsi"/>
          <w:sz w:val="20"/>
          <w:szCs w:val="20"/>
        </w:rPr>
      </w:pPr>
    </w:p>
    <w:p w:rsidR="00B6132E" w:rsidRDefault="00B6132E" w:rsidP="00563F63">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 xml:space="preserve">The </w:t>
      </w:r>
      <w:r w:rsidR="009F55ED" w:rsidRPr="00EF01B4">
        <w:rPr>
          <w:rFonts w:asciiTheme="majorHAnsi" w:hAnsiTheme="majorHAnsi" w:cstheme="majorHAnsi"/>
          <w:sz w:val="20"/>
          <w:szCs w:val="20"/>
        </w:rPr>
        <w:t>n</w:t>
      </w:r>
      <w:r w:rsidRPr="00EF01B4">
        <w:rPr>
          <w:rFonts w:asciiTheme="majorHAnsi" w:hAnsiTheme="majorHAnsi" w:cstheme="majorHAnsi"/>
          <w:sz w:val="20"/>
          <w:szCs w:val="20"/>
        </w:rPr>
        <w:t xml:space="preserve">eocortex is the </w:t>
      </w:r>
      <w:r w:rsidR="00921746">
        <w:rPr>
          <w:rFonts w:asciiTheme="majorHAnsi" w:hAnsiTheme="majorHAnsi" w:cstheme="majorHAnsi"/>
          <w:sz w:val="20"/>
          <w:szCs w:val="20"/>
        </w:rPr>
        <w:t>third and crowning</w:t>
      </w:r>
      <w:r w:rsidR="005F5148" w:rsidRPr="00EF01B4">
        <w:rPr>
          <w:rFonts w:asciiTheme="majorHAnsi" w:hAnsiTheme="majorHAnsi" w:cstheme="majorHAnsi"/>
          <w:sz w:val="20"/>
          <w:szCs w:val="20"/>
        </w:rPr>
        <w:t xml:space="preserve"> stage</w:t>
      </w:r>
      <w:r w:rsidR="00921746">
        <w:rPr>
          <w:rFonts w:asciiTheme="majorHAnsi" w:hAnsiTheme="majorHAnsi" w:cstheme="majorHAnsi"/>
          <w:sz w:val="20"/>
          <w:szCs w:val="20"/>
        </w:rPr>
        <w:t xml:space="preserve"> of the brain</w:t>
      </w:r>
      <w:r w:rsidR="005F5148" w:rsidRPr="00EF01B4">
        <w:rPr>
          <w:rFonts w:asciiTheme="majorHAnsi" w:hAnsiTheme="majorHAnsi" w:cstheme="majorHAnsi"/>
          <w:sz w:val="20"/>
          <w:szCs w:val="20"/>
        </w:rPr>
        <w:t xml:space="preserve">. </w:t>
      </w:r>
      <w:r w:rsidR="00921746">
        <w:rPr>
          <w:rFonts w:asciiTheme="majorHAnsi" w:hAnsiTheme="majorHAnsi" w:cstheme="majorHAnsi"/>
          <w:sz w:val="20"/>
          <w:szCs w:val="20"/>
        </w:rPr>
        <w:t xml:space="preserve">It is characterized </w:t>
      </w:r>
      <w:r w:rsidR="00563F63">
        <w:rPr>
          <w:rFonts w:asciiTheme="majorHAnsi" w:hAnsiTheme="majorHAnsi" w:cstheme="majorHAnsi"/>
          <w:sz w:val="20"/>
          <w:szCs w:val="20"/>
        </w:rPr>
        <w:t>as possessi</w:t>
      </w:r>
      <w:r w:rsidR="00921746">
        <w:rPr>
          <w:rFonts w:asciiTheme="majorHAnsi" w:hAnsiTheme="majorHAnsi" w:cstheme="majorHAnsi"/>
          <w:sz w:val="20"/>
          <w:szCs w:val="20"/>
        </w:rPr>
        <w:t>ng executive function, which comp</w:t>
      </w:r>
      <w:r w:rsidR="00CA4D21">
        <w:rPr>
          <w:rFonts w:asciiTheme="majorHAnsi" w:hAnsiTheme="majorHAnsi" w:cstheme="majorHAnsi"/>
          <w:sz w:val="20"/>
          <w:szCs w:val="20"/>
        </w:rPr>
        <w:t>r</w:t>
      </w:r>
      <w:r w:rsidR="00921746">
        <w:rPr>
          <w:rFonts w:asciiTheme="majorHAnsi" w:hAnsiTheme="majorHAnsi" w:cstheme="majorHAnsi"/>
          <w:sz w:val="20"/>
          <w:szCs w:val="20"/>
        </w:rPr>
        <w:t>ises</w:t>
      </w:r>
      <w:r w:rsidR="005F5148" w:rsidRPr="00EF01B4">
        <w:rPr>
          <w:rFonts w:asciiTheme="majorHAnsi" w:hAnsiTheme="majorHAnsi" w:cstheme="majorHAnsi"/>
          <w:sz w:val="20"/>
          <w:szCs w:val="20"/>
        </w:rPr>
        <w:t xml:space="preserve"> intuition, logic, judgment, and the conscious recognition of self </w:t>
      </w:r>
      <w:r w:rsidR="00FE351F">
        <w:rPr>
          <w:rFonts w:asciiTheme="majorHAnsi" w:hAnsiTheme="majorHAnsi" w:cstheme="majorHAnsi"/>
          <w:sz w:val="20"/>
          <w:szCs w:val="20"/>
        </w:rPr>
        <w:t xml:space="preserve">and </w:t>
      </w:r>
      <w:r w:rsidR="005F5148" w:rsidRPr="00EF01B4">
        <w:rPr>
          <w:rFonts w:asciiTheme="majorHAnsi" w:hAnsiTheme="majorHAnsi" w:cstheme="majorHAnsi"/>
          <w:sz w:val="20"/>
          <w:szCs w:val="20"/>
        </w:rPr>
        <w:t>i</w:t>
      </w:r>
      <w:r w:rsidR="00921746">
        <w:rPr>
          <w:rFonts w:asciiTheme="majorHAnsi" w:hAnsiTheme="majorHAnsi" w:cstheme="majorHAnsi"/>
          <w:sz w:val="20"/>
          <w:szCs w:val="20"/>
        </w:rPr>
        <w:t>dentity. It is speculated that the neocortex</w:t>
      </w:r>
      <w:r w:rsidR="005F5148" w:rsidRPr="00EF01B4">
        <w:rPr>
          <w:rFonts w:asciiTheme="majorHAnsi" w:hAnsiTheme="majorHAnsi" w:cstheme="majorHAnsi"/>
          <w:sz w:val="20"/>
          <w:szCs w:val="20"/>
        </w:rPr>
        <w:t xml:space="preserve"> first </w:t>
      </w:r>
      <w:r w:rsidR="00CA4D21">
        <w:rPr>
          <w:rFonts w:asciiTheme="majorHAnsi" w:hAnsiTheme="majorHAnsi" w:cstheme="majorHAnsi"/>
          <w:sz w:val="20"/>
          <w:szCs w:val="20"/>
        </w:rPr>
        <w:t xml:space="preserve">enabled the sophisticated functions of </w:t>
      </w:r>
      <w:r w:rsidR="005F5148" w:rsidRPr="00EF01B4">
        <w:rPr>
          <w:rFonts w:asciiTheme="majorHAnsi" w:hAnsiTheme="majorHAnsi" w:cstheme="majorHAnsi"/>
          <w:sz w:val="20"/>
          <w:szCs w:val="20"/>
        </w:rPr>
        <w:t>language, law, and worship. I</w:t>
      </w:r>
      <w:r w:rsidR="00921746">
        <w:rPr>
          <w:rFonts w:asciiTheme="majorHAnsi" w:hAnsiTheme="majorHAnsi" w:cstheme="majorHAnsi"/>
          <w:sz w:val="20"/>
          <w:szCs w:val="20"/>
        </w:rPr>
        <w:t>t permitted man to move outside the individual to form</w:t>
      </w:r>
      <w:r w:rsidR="005F5148" w:rsidRPr="00EF01B4">
        <w:rPr>
          <w:rFonts w:asciiTheme="majorHAnsi" w:hAnsiTheme="majorHAnsi" w:cstheme="majorHAnsi"/>
          <w:sz w:val="20"/>
          <w:szCs w:val="20"/>
        </w:rPr>
        <w:t xml:space="preserve"> </w:t>
      </w:r>
      <w:r w:rsidR="00563F63">
        <w:rPr>
          <w:rFonts w:asciiTheme="majorHAnsi" w:hAnsiTheme="majorHAnsi" w:cstheme="majorHAnsi"/>
          <w:sz w:val="20"/>
          <w:szCs w:val="20"/>
        </w:rPr>
        <w:t xml:space="preserve">tribes or </w:t>
      </w:r>
      <w:r w:rsidR="005F5148" w:rsidRPr="00EF01B4">
        <w:rPr>
          <w:rFonts w:asciiTheme="majorHAnsi" w:hAnsiTheme="majorHAnsi" w:cstheme="majorHAnsi"/>
          <w:sz w:val="20"/>
          <w:szCs w:val="20"/>
        </w:rPr>
        <w:t>societies</w:t>
      </w:r>
      <w:r w:rsidR="00921746">
        <w:rPr>
          <w:rFonts w:asciiTheme="majorHAnsi" w:hAnsiTheme="majorHAnsi" w:cstheme="majorHAnsi"/>
          <w:sz w:val="20"/>
          <w:szCs w:val="20"/>
        </w:rPr>
        <w:t>, both</w:t>
      </w:r>
      <w:r w:rsidR="005F5148" w:rsidRPr="00EF01B4">
        <w:rPr>
          <w:rFonts w:asciiTheme="majorHAnsi" w:hAnsiTheme="majorHAnsi" w:cstheme="majorHAnsi"/>
          <w:sz w:val="20"/>
          <w:szCs w:val="20"/>
        </w:rPr>
        <w:t xml:space="preserve"> for protection and division of labor. </w:t>
      </w:r>
      <w:r w:rsidR="00CA4D21">
        <w:rPr>
          <w:rFonts w:asciiTheme="majorHAnsi" w:hAnsiTheme="majorHAnsi" w:cstheme="majorHAnsi"/>
          <w:sz w:val="20"/>
          <w:szCs w:val="20"/>
        </w:rPr>
        <w:t xml:space="preserve">The neocortex </w:t>
      </w:r>
      <w:r w:rsidR="005F5148" w:rsidRPr="00EF01B4">
        <w:rPr>
          <w:rFonts w:asciiTheme="majorHAnsi" w:hAnsiTheme="majorHAnsi" w:cstheme="majorHAnsi"/>
          <w:sz w:val="20"/>
          <w:szCs w:val="20"/>
        </w:rPr>
        <w:t>contains the most a</w:t>
      </w:r>
      <w:r w:rsidR="00921746">
        <w:rPr>
          <w:rFonts w:asciiTheme="majorHAnsi" w:hAnsiTheme="majorHAnsi" w:cstheme="majorHAnsi"/>
          <w:sz w:val="20"/>
          <w:szCs w:val="20"/>
        </w:rPr>
        <w:t>dvanced processes, including</w:t>
      </w:r>
      <w:r w:rsidR="005F5148" w:rsidRPr="00EF01B4">
        <w:rPr>
          <w:rFonts w:asciiTheme="majorHAnsi" w:hAnsiTheme="majorHAnsi" w:cstheme="majorHAnsi"/>
          <w:sz w:val="20"/>
          <w:szCs w:val="20"/>
        </w:rPr>
        <w:t xml:space="preserve"> adjust</w:t>
      </w:r>
      <w:r w:rsidR="00921746">
        <w:rPr>
          <w:rFonts w:asciiTheme="majorHAnsi" w:hAnsiTheme="majorHAnsi" w:cstheme="majorHAnsi"/>
          <w:sz w:val="20"/>
          <w:szCs w:val="20"/>
        </w:rPr>
        <w:t>ing to changes with</w:t>
      </w:r>
      <w:r w:rsidR="005F5148" w:rsidRPr="00EF01B4">
        <w:rPr>
          <w:rFonts w:asciiTheme="majorHAnsi" w:hAnsiTheme="majorHAnsi" w:cstheme="majorHAnsi"/>
          <w:sz w:val="20"/>
          <w:szCs w:val="20"/>
        </w:rPr>
        <w:t>in seconds</w:t>
      </w:r>
      <w:proofErr w:type="gramStart"/>
      <w:r w:rsidR="005F5148" w:rsidRPr="00EF01B4">
        <w:rPr>
          <w:rFonts w:asciiTheme="majorHAnsi" w:hAnsiTheme="majorHAnsi" w:cstheme="majorHAnsi"/>
          <w:sz w:val="20"/>
          <w:szCs w:val="20"/>
        </w:rPr>
        <w:t>..</w:t>
      </w:r>
      <w:proofErr w:type="gramEnd"/>
      <w:r w:rsidR="00C31956" w:rsidRPr="00EF01B4">
        <w:rPr>
          <w:rFonts w:asciiTheme="majorHAnsi" w:hAnsiTheme="majorHAnsi" w:cstheme="majorHAnsi"/>
          <w:sz w:val="20"/>
          <w:szCs w:val="20"/>
        </w:rPr>
        <w:t xml:space="preserve">   </w:t>
      </w:r>
    </w:p>
    <w:p w:rsidR="00AE66AF" w:rsidRDefault="00AE66AF" w:rsidP="00563F63">
      <w:pPr>
        <w:tabs>
          <w:tab w:val="num" w:pos="360"/>
        </w:tabs>
        <w:ind w:firstLine="0"/>
        <w:jc w:val="both"/>
        <w:rPr>
          <w:rFonts w:asciiTheme="majorHAnsi" w:hAnsiTheme="majorHAnsi" w:cstheme="majorHAnsi"/>
          <w:sz w:val="20"/>
          <w:szCs w:val="20"/>
        </w:rPr>
      </w:pPr>
    </w:p>
    <w:p w:rsidR="00AE66AF" w:rsidRPr="00EA1E23" w:rsidRDefault="00AE66AF" w:rsidP="00563F63">
      <w:pPr>
        <w:tabs>
          <w:tab w:val="num" w:pos="360"/>
        </w:tabs>
        <w:ind w:firstLine="0"/>
        <w:jc w:val="both"/>
        <w:rPr>
          <w:rFonts w:asciiTheme="majorHAnsi" w:hAnsiTheme="majorHAnsi" w:cstheme="majorHAnsi"/>
          <w:b/>
          <w:sz w:val="24"/>
          <w:szCs w:val="24"/>
        </w:rPr>
      </w:pPr>
      <w:r w:rsidRPr="00EA1E23">
        <w:rPr>
          <w:rFonts w:asciiTheme="majorHAnsi" w:hAnsiTheme="majorHAnsi" w:cstheme="majorHAnsi"/>
          <w:b/>
          <w:sz w:val="24"/>
          <w:szCs w:val="24"/>
        </w:rPr>
        <w:t>Layers of the Brain</w:t>
      </w:r>
    </w:p>
    <w:p w:rsidR="00AE66AF" w:rsidRPr="00AE66AF" w:rsidRDefault="00AE66AF" w:rsidP="00563F63">
      <w:pPr>
        <w:tabs>
          <w:tab w:val="num" w:pos="360"/>
        </w:tabs>
        <w:ind w:firstLine="0"/>
        <w:jc w:val="both"/>
        <w:rPr>
          <w:rFonts w:asciiTheme="majorHAnsi" w:hAnsiTheme="majorHAnsi" w:cstheme="majorHAnsi"/>
          <w:sz w:val="24"/>
          <w:szCs w:val="24"/>
        </w:rPr>
      </w:pPr>
    </w:p>
    <w:p w:rsidR="00563F63" w:rsidRDefault="00AE66AF" w:rsidP="00921746">
      <w:pPr>
        <w:tabs>
          <w:tab w:val="num" w:pos="360"/>
        </w:tabs>
        <w:ind w:firstLine="0"/>
        <w:jc w:val="center"/>
        <w:rPr>
          <w:rFonts w:asciiTheme="majorHAnsi" w:hAnsiTheme="majorHAnsi" w:cstheme="majorHAnsi"/>
          <w:sz w:val="20"/>
          <w:szCs w:val="20"/>
        </w:rPr>
      </w:pPr>
      <w:r>
        <w:rPr>
          <w:rFonts w:asciiTheme="majorHAnsi" w:hAnsiTheme="majorHAnsi" w:cstheme="majorHAnsi"/>
          <w:noProof/>
          <w:sz w:val="20"/>
          <w:szCs w:val="20"/>
          <w:lang w:bidi="ar-SA"/>
        </w:rPr>
        <w:drawing>
          <wp:inline distT="0" distB="0" distL="0" distR="0">
            <wp:extent cx="5170170" cy="2674620"/>
            <wp:effectExtent l="19050" t="0" r="0" b="0"/>
            <wp:docPr id="3" name="Picture 2" descr="cytoarchitectonic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toarchitectonics 3.jpg"/>
                    <pic:cNvPicPr/>
                  </pic:nvPicPr>
                  <pic:blipFill>
                    <a:blip r:embed="rId10" cstate="print"/>
                    <a:stretch>
                      <a:fillRect/>
                    </a:stretch>
                  </pic:blipFill>
                  <pic:spPr>
                    <a:xfrm>
                      <a:off x="0" y="0"/>
                      <a:ext cx="5171035" cy="2675067"/>
                    </a:xfrm>
                    <a:prstGeom prst="rect">
                      <a:avLst/>
                    </a:prstGeom>
                  </pic:spPr>
                </pic:pic>
              </a:graphicData>
            </a:graphic>
          </wp:inline>
        </w:drawing>
      </w:r>
    </w:p>
    <w:p w:rsidR="003B2EA9" w:rsidRDefault="003B2EA9" w:rsidP="00921746">
      <w:pPr>
        <w:tabs>
          <w:tab w:val="num" w:pos="360"/>
        </w:tabs>
        <w:ind w:firstLine="0"/>
        <w:jc w:val="center"/>
        <w:rPr>
          <w:rFonts w:asciiTheme="majorHAnsi" w:hAnsiTheme="majorHAnsi" w:cstheme="majorHAnsi"/>
          <w:sz w:val="20"/>
          <w:szCs w:val="20"/>
        </w:rPr>
      </w:pPr>
    </w:p>
    <w:p w:rsidR="00AE66AF" w:rsidRPr="00B3201E" w:rsidRDefault="00AE66AF" w:rsidP="00563F63">
      <w:pPr>
        <w:tabs>
          <w:tab w:val="num" w:pos="360"/>
        </w:tabs>
        <w:ind w:firstLine="0"/>
        <w:jc w:val="both"/>
        <w:rPr>
          <w:rFonts w:asciiTheme="majorHAnsi" w:hAnsiTheme="majorHAnsi" w:cstheme="majorHAnsi"/>
          <w:sz w:val="20"/>
          <w:szCs w:val="20"/>
        </w:rPr>
      </w:pPr>
      <w:r w:rsidRPr="00B3201E">
        <w:rPr>
          <w:rFonts w:asciiTheme="majorHAnsi" w:hAnsiTheme="majorHAnsi" w:cstheme="majorHAnsi"/>
          <w:b/>
          <w:sz w:val="20"/>
          <w:szCs w:val="20"/>
        </w:rPr>
        <w:t xml:space="preserve">Figure </w:t>
      </w:r>
      <w:r w:rsidR="007B3B74">
        <w:rPr>
          <w:rFonts w:asciiTheme="majorHAnsi" w:hAnsiTheme="majorHAnsi" w:cstheme="majorHAnsi"/>
          <w:b/>
          <w:sz w:val="20"/>
          <w:szCs w:val="20"/>
        </w:rPr>
        <w:t>2</w:t>
      </w:r>
      <w:r>
        <w:rPr>
          <w:rFonts w:asciiTheme="majorHAnsi" w:hAnsiTheme="majorHAnsi" w:cstheme="majorHAnsi"/>
          <w:sz w:val="20"/>
          <w:szCs w:val="20"/>
        </w:rPr>
        <w:t xml:space="preserve"> The cytoarchitectonics of the six layers of the brain</w:t>
      </w:r>
      <w:r w:rsidR="00B3201E">
        <w:rPr>
          <w:rFonts w:asciiTheme="majorHAnsi" w:hAnsiTheme="majorHAnsi" w:cstheme="majorHAnsi"/>
          <w:sz w:val="20"/>
          <w:szCs w:val="20"/>
        </w:rPr>
        <w:t xml:space="preserve"> showing the most common cells in each layer</w:t>
      </w:r>
      <w:r>
        <w:rPr>
          <w:rFonts w:asciiTheme="majorHAnsi" w:hAnsiTheme="majorHAnsi" w:cstheme="majorHAnsi"/>
          <w:sz w:val="20"/>
          <w:szCs w:val="20"/>
        </w:rPr>
        <w:t>. P</w:t>
      </w:r>
      <w:r w:rsidR="00B3201E">
        <w:rPr>
          <w:rFonts w:asciiTheme="majorHAnsi" w:hAnsiTheme="majorHAnsi" w:cstheme="majorHAnsi"/>
          <w:sz w:val="20"/>
          <w:szCs w:val="20"/>
        </w:rPr>
        <w:t xml:space="preserve"> =</w:t>
      </w:r>
      <w:r>
        <w:rPr>
          <w:rFonts w:asciiTheme="majorHAnsi" w:hAnsiTheme="majorHAnsi" w:cstheme="majorHAnsi"/>
          <w:sz w:val="20"/>
          <w:szCs w:val="20"/>
        </w:rPr>
        <w:t xml:space="preserve"> pyramidal cell, M </w:t>
      </w:r>
      <w:r w:rsidR="00B3201E">
        <w:rPr>
          <w:rFonts w:asciiTheme="majorHAnsi" w:hAnsiTheme="majorHAnsi" w:cstheme="majorHAnsi"/>
          <w:sz w:val="20"/>
          <w:szCs w:val="20"/>
        </w:rPr>
        <w:t xml:space="preserve">= the cell of </w:t>
      </w:r>
      <w:proofErr w:type="spellStart"/>
      <w:r w:rsidR="00B3201E">
        <w:rPr>
          <w:rFonts w:asciiTheme="majorHAnsi" w:hAnsiTheme="majorHAnsi" w:cstheme="majorHAnsi"/>
          <w:sz w:val="20"/>
          <w:szCs w:val="20"/>
        </w:rPr>
        <w:t>Martinotti</w:t>
      </w:r>
      <w:proofErr w:type="spellEnd"/>
      <w:r>
        <w:rPr>
          <w:rFonts w:asciiTheme="majorHAnsi" w:hAnsiTheme="majorHAnsi" w:cstheme="majorHAnsi"/>
          <w:sz w:val="20"/>
          <w:szCs w:val="20"/>
        </w:rPr>
        <w:t xml:space="preserve">, H </w:t>
      </w:r>
      <w:r w:rsidR="00B3201E">
        <w:rPr>
          <w:rFonts w:asciiTheme="majorHAnsi" w:hAnsiTheme="majorHAnsi" w:cstheme="majorHAnsi"/>
          <w:sz w:val="20"/>
          <w:szCs w:val="20"/>
        </w:rPr>
        <w:t>=</w:t>
      </w:r>
      <w:r>
        <w:rPr>
          <w:rFonts w:asciiTheme="majorHAnsi" w:hAnsiTheme="majorHAnsi" w:cstheme="majorHAnsi"/>
          <w:sz w:val="20"/>
          <w:szCs w:val="20"/>
        </w:rPr>
        <w:t xml:space="preserve"> horizontal cell, B </w:t>
      </w:r>
      <w:r w:rsidR="00CA4D21">
        <w:rPr>
          <w:rFonts w:asciiTheme="majorHAnsi" w:hAnsiTheme="majorHAnsi" w:cstheme="majorHAnsi"/>
          <w:sz w:val="20"/>
          <w:szCs w:val="20"/>
        </w:rPr>
        <w:t xml:space="preserve">= </w:t>
      </w:r>
      <w:r>
        <w:rPr>
          <w:rFonts w:asciiTheme="majorHAnsi" w:hAnsiTheme="majorHAnsi" w:cstheme="majorHAnsi"/>
          <w:sz w:val="20"/>
          <w:szCs w:val="20"/>
        </w:rPr>
        <w:t>basket cell, S</w:t>
      </w:r>
      <w:r w:rsidR="00B3201E">
        <w:rPr>
          <w:rFonts w:asciiTheme="majorHAnsi" w:hAnsiTheme="majorHAnsi" w:cstheme="majorHAnsi"/>
          <w:sz w:val="20"/>
          <w:szCs w:val="20"/>
        </w:rPr>
        <w:t xml:space="preserve"> = </w:t>
      </w:r>
      <w:proofErr w:type="spellStart"/>
      <w:r>
        <w:rPr>
          <w:rFonts w:asciiTheme="majorHAnsi" w:hAnsiTheme="majorHAnsi" w:cstheme="majorHAnsi"/>
          <w:sz w:val="20"/>
          <w:szCs w:val="20"/>
        </w:rPr>
        <w:t>stellate</w:t>
      </w:r>
      <w:proofErr w:type="spellEnd"/>
      <w:r>
        <w:rPr>
          <w:rFonts w:asciiTheme="majorHAnsi" w:hAnsiTheme="majorHAnsi" w:cstheme="majorHAnsi"/>
          <w:sz w:val="20"/>
          <w:szCs w:val="20"/>
        </w:rPr>
        <w:t xml:space="preserve"> cell, F </w:t>
      </w:r>
      <w:r w:rsidR="00B3201E">
        <w:rPr>
          <w:rFonts w:asciiTheme="majorHAnsi" w:hAnsiTheme="majorHAnsi" w:cstheme="majorHAnsi"/>
          <w:sz w:val="20"/>
          <w:szCs w:val="20"/>
        </w:rPr>
        <w:t>=</w:t>
      </w:r>
      <w:r>
        <w:rPr>
          <w:rFonts w:asciiTheme="majorHAnsi" w:hAnsiTheme="majorHAnsi" w:cstheme="majorHAnsi"/>
          <w:sz w:val="20"/>
          <w:szCs w:val="20"/>
        </w:rPr>
        <w:t xml:space="preserve"> </w:t>
      </w:r>
      <w:proofErr w:type="spellStart"/>
      <w:r>
        <w:rPr>
          <w:rFonts w:asciiTheme="majorHAnsi" w:hAnsiTheme="majorHAnsi" w:cstheme="majorHAnsi"/>
          <w:sz w:val="20"/>
          <w:szCs w:val="20"/>
        </w:rPr>
        <w:t>fusiform</w:t>
      </w:r>
      <w:proofErr w:type="spellEnd"/>
      <w:r>
        <w:rPr>
          <w:rFonts w:asciiTheme="majorHAnsi" w:hAnsiTheme="majorHAnsi" w:cstheme="majorHAnsi"/>
          <w:sz w:val="20"/>
          <w:szCs w:val="20"/>
        </w:rPr>
        <w:t xml:space="preserve"> cell, and N </w:t>
      </w:r>
      <w:r w:rsidR="00B3201E">
        <w:rPr>
          <w:rFonts w:asciiTheme="majorHAnsi" w:hAnsiTheme="majorHAnsi" w:cstheme="majorHAnsi"/>
          <w:sz w:val="20"/>
          <w:szCs w:val="20"/>
        </w:rPr>
        <w:t>=</w:t>
      </w:r>
      <w:r>
        <w:rPr>
          <w:rFonts w:asciiTheme="majorHAnsi" w:hAnsiTheme="majorHAnsi" w:cstheme="majorHAnsi"/>
          <w:sz w:val="20"/>
          <w:szCs w:val="20"/>
        </w:rPr>
        <w:t xml:space="preserve"> the neuron cell.</w:t>
      </w:r>
      <w:r w:rsidR="00B3201E">
        <w:rPr>
          <w:rFonts w:asciiTheme="majorHAnsi" w:hAnsiTheme="majorHAnsi" w:cstheme="majorHAnsi"/>
          <w:sz w:val="20"/>
          <w:szCs w:val="20"/>
        </w:rPr>
        <w:t xml:space="preserve"> </w:t>
      </w:r>
      <w:proofErr w:type="gramStart"/>
      <w:r w:rsidR="00B3201E">
        <w:rPr>
          <w:rFonts w:asciiTheme="majorHAnsi" w:hAnsiTheme="majorHAnsi" w:cstheme="majorHAnsi"/>
          <w:sz w:val="20"/>
          <w:szCs w:val="20"/>
        </w:rPr>
        <w:t>From Williams and Warwick</w:t>
      </w:r>
      <w:r w:rsidR="00B3201E">
        <w:rPr>
          <w:rFonts w:asciiTheme="majorHAnsi" w:hAnsiTheme="majorHAnsi" w:cstheme="majorHAnsi"/>
          <w:sz w:val="20"/>
          <w:szCs w:val="20"/>
          <w:vertAlign w:val="superscript"/>
        </w:rPr>
        <w:t>5</w:t>
      </w:r>
      <w:r w:rsidR="00B3201E">
        <w:rPr>
          <w:rFonts w:asciiTheme="majorHAnsi" w:hAnsiTheme="majorHAnsi" w:cstheme="majorHAnsi"/>
          <w:sz w:val="20"/>
          <w:szCs w:val="20"/>
        </w:rPr>
        <w:t>.</w:t>
      </w:r>
      <w:proofErr w:type="gramEnd"/>
    </w:p>
    <w:p w:rsidR="00AE66AF" w:rsidRDefault="00AE66AF" w:rsidP="00563F63">
      <w:pPr>
        <w:tabs>
          <w:tab w:val="num" w:pos="360"/>
        </w:tabs>
        <w:ind w:firstLine="0"/>
        <w:jc w:val="both"/>
        <w:rPr>
          <w:rFonts w:asciiTheme="majorHAnsi" w:hAnsiTheme="majorHAnsi" w:cstheme="majorHAnsi"/>
          <w:sz w:val="20"/>
          <w:szCs w:val="20"/>
        </w:rPr>
      </w:pPr>
    </w:p>
    <w:p w:rsidR="00587843" w:rsidRDefault="00921746" w:rsidP="00563F63">
      <w:pPr>
        <w:tabs>
          <w:tab w:val="num" w:pos="360"/>
        </w:tabs>
        <w:ind w:firstLine="0"/>
        <w:jc w:val="both"/>
        <w:rPr>
          <w:rFonts w:asciiTheme="majorHAnsi" w:hAnsiTheme="majorHAnsi" w:cstheme="majorHAnsi"/>
          <w:sz w:val="20"/>
          <w:szCs w:val="20"/>
        </w:rPr>
      </w:pPr>
      <w:r>
        <w:rPr>
          <w:rFonts w:asciiTheme="majorHAnsi" w:hAnsiTheme="majorHAnsi" w:cstheme="majorHAnsi"/>
          <w:sz w:val="20"/>
          <w:szCs w:val="20"/>
        </w:rPr>
        <w:t>The six layered cytoarchitectonics</w:t>
      </w:r>
      <w:r w:rsidR="00B3201E">
        <w:rPr>
          <w:rFonts w:asciiTheme="majorHAnsi" w:hAnsiTheme="majorHAnsi" w:cstheme="majorHAnsi"/>
          <w:sz w:val="20"/>
          <w:szCs w:val="20"/>
        </w:rPr>
        <w:t xml:space="preserve"> of</w:t>
      </w:r>
      <w:r>
        <w:rPr>
          <w:rFonts w:asciiTheme="majorHAnsi" w:hAnsiTheme="majorHAnsi" w:cstheme="majorHAnsi"/>
          <w:sz w:val="20"/>
          <w:szCs w:val="20"/>
        </w:rPr>
        <w:t xml:space="preserve"> the neocortex are shown in F</w:t>
      </w:r>
      <w:r w:rsidR="007B3B74">
        <w:rPr>
          <w:rFonts w:asciiTheme="majorHAnsi" w:hAnsiTheme="majorHAnsi" w:cstheme="majorHAnsi"/>
          <w:sz w:val="20"/>
          <w:szCs w:val="20"/>
        </w:rPr>
        <w:t>igure 2</w:t>
      </w:r>
      <w:r w:rsidR="00B3201E">
        <w:rPr>
          <w:rFonts w:asciiTheme="majorHAnsi" w:hAnsiTheme="majorHAnsi" w:cstheme="majorHAnsi"/>
          <w:sz w:val="20"/>
          <w:szCs w:val="20"/>
        </w:rPr>
        <w:t xml:space="preserve">. </w:t>
      </w:r>
      <w:r w:rsidR="00563F63">
        <w:rPr>
          <w:rFonts w:asciiTheme="majorHAnsi" w:hAnsiTheme="majorHAnsi" w:cstheme="majorHAnsi"/>
          <w:sz w:val="20"/>
          <w:szCs w:val="20"/>
        </w:rPr>
        <w:t>The first layer</w:t>
      </w:r>
      <w:r w:rsidR="007C2392">
        <w:rPr>
          <w:rFonts w:asciiTheme="majorHAnsi" w:hAnsiTheme="majorHAnsi" w:cstheme="majorHAnsi"/>
          <w:sz w:val="20"/>
          <w:szCs w:val="20"/>
        </w:rPr>
        <w:t xml:space="preserve"> [layer I]</w:t>
      </w:r>
      <w:r w:rsidR="00563F63">
        <w:rPr>
          <w:rFonts w:asciiTheme="majorHAnsi" w:hAnsiTheme="majorHAnsi" w:cstheme="majorHAnsi"/>
          <w:sz w:val="20"/>
          <w:szCs w:val="20"/>
        </w:rPr>
        <w:t xml:space="preserve"> of the neocortex </w:t>
      </w:r>
      <w:r>
        <w:rPr>
          <w:rFonts w:asciiTheme="majorHAnsi" w:hAnsiTheme="majorHAnsi" w:cstheme="majorHAnsi"/>
          <w:sz w:val="20"/>
          <w:szCs w:val="20"/>
        </w:rPr>
        <w:t>is the outermost</w:t>
      </w:r>
      <w:r w:rsidR="007C2392">
        <w:rPr>
          <w:rFonts w:asciiTheme="majorHAnsi" w:hAnsiTheme="majorHAnsi" w:cstheme="majorHAnsi"/>
          <w:sz w:val="20"/>
          <w:szCs w:val="20"/>
        </w:rPr>
        <w:t xml:space="preserve"> layer</w:t>
      </w:r>
      <w:r w:rsidR="007B3B74">
        <w:rPr>
          <w:rFonts w:asciiTheme="majorHAnsi" w:hAnsiTheme="majorHAnsi" w:cstheme="majorHAnsi"/>
          <w:sz w:val="20"/>
          <w:szCs w:val="20"/>
        </w:rPr>
        <w:t xml:space="preserve"> and is called the </w:t>
      </w:r>
      <w:proofErr w:type="spellStart"/>
      <w:r w:rsidR="007B3B74">
        <w:rPr>
          <w:rFonts w:asciiTheme="majorHAnsi" w:hAnsiTheme="majorHAnsi" w:cstheme="majorHAnsi"/>
          <w:sz w:val="20"/>
          <w:szCs w:val="20"/>
        </w:rPr>
        <w:t>plexiform</w:t>
      </w:r>
      <w:proofErr w:type="spellEnd"/>
      <w:r w:rsidR="007B3B74">
        <w:rPr>
          <w:rFonts w:asciiTheme="majorHAnsi" w:hAnsiTheme="majorHAnsi" w:cstheme="majorHAnsi"/>
          <w:sz w:val="20"/>
          <w:szCs w:val="20"/>
        </w:rPr>
        <w:t xml:space="preserve"> or zonal layer</w:t>
      </w:r>
      <w:r w:rsidR="007C2392">
        <w:rPr>
          <w:rFonts w:asciiTheme="majorHAnsi" w:hAnsiTheme="majorHAnsi" w:cstheme="majorHAnsi"/>
          <w:sz w:val="20"/>
          <w:szCs w:val="20"/>
        </w:rPr>
        <w:t>. It contains a horizontal network of interconnected axons and dendrites with only a few cell bodies</w:t>
      </w:r>
      <w:r>
        <w:rPr>
          <w:rFonts w:asciiTheme="majorHAnsi" w:hAnsiTheme="majorHAnsi" w:cstheme="majorHAnsi"/>
          <w:sz w:val="20"/>
          <w:szCs w:val="20"/>
        </w:rPr>
        <w:t xml:space="preserve"> to spread</w:t>
      </w:r>
      <w:r w:rsidR="00667594">
        <w:rPr>
          <w:rFonts w:asciiTheme="majorHAnsi" w:hAnsiTheme="majorHAnsi" w:cstheme="majorHAnsi"/>
          <w:sz w:val="20"/>
          <w:szCs w:val="20"/>
        </w:rPr>
        <w:t xml:space="preserve"> impulse</w:t>
      </w:r>
      <w:r>
        <w:rPr>
          <w:rFonts w:asciiTheme="majorHAnsi" w:hAnsiTheme="majorHAnsi" w:cstheme="majorHAnsi"/>
          <w:sz w:val="20"/>
          <w:szCs w:val="20"/>
        </w:rPr>
        <w:t>s</w:t>
      </w:r>
      <w:r w:rsidR="00667594">
        <w:rPr>
          <w:rFonts w:asciiTheme="majorHAnsi" w:hAnsiTheme="majorHAnsi" w:cstheme="majorHAnsi"/>
          <w:sz w:val="20"/>
          <w:szCs w:val="20"/>
        </w:rPr>
        <w:t xml:space="preserve"> across the layer</w:t>
      </w:r>
      <w:r w:rsidR="00B3201E">
        <w:rPr>
          <w:rFonts w:asciiTheme="majorHAnsi" w:hAnsiTheme="majorHAnsi" w:cstheme="majorHAnsi"/>
          <w:sz w:val="20"/>
          <w:szCs w:val="20"/>
          <w:vertAlign w:val="superscript"/>
        </w:rPr>
        <w:t>6</w:t>
      </w:r>
      <w:r>
        <w:rPr>
          <w:rFonts w:asciiTheme="majorHAnsi" w:hAnsiTheme="majorHAnsi" w:cstheme="majorHAnsi"/>
          <w:sz w:val="20"/>
          <w:szCs w:val="20"/>
        </w:rPr>
        <w:t>. The second</w:t>
      </w:r>
      <w:r w:rsidR="007C2392">
        <w:rPr>
          <w:rFonts w:asciiTheme="majorHAnsi" w:hAnsiTheme="majorHAnsi" w:cstheme="majorHAnsi"/>
          <w:sz w:val="20"/>
          <w:szCs w:val="20"/>
        </w:rPr>
        <w:t xml:space="preserve"> layer [layer II] </w:t>
      </w:r>
      <w:r w:rsidR="003B2EA9">
        <w:rPr>
          <w:rFonts w:asciiTheme="majorHAnsi" w:hAnsiTheme="majorHAnsi" w:cstheme="majorHAnsi"/>
          <w:sz w:val="20"/>
          <w:szCs w:val="20"/>
        </w:rPr>
        <w:t>contains small</w:t>
      </w:r>
      <w:r w:rsidR="007C2392">
        <w:rPr>
          <w:rFonts w:asciiTheme="majorHAnsi" w:hAnsiTheme="majorHAnsi" w:cstheme="majorHAnsi"/>
          <w:sz w:val="20"/>
          <w:szCs w:val="20"/>
        </w:rPr>
        <w:t xml:space="preserve"> basket and pyramidal cells</w:t>
      </w:r>
      <w:r w:rsidR="003B2EA9">
        <w:rPr>
          <w:rFonts w:asciiTheme="majorHAnsi" w:hAnsiTheme="majorHAnsi" w:cstheme="majorHAnsi"/>
          <w:sz w:val="20"/>
          <w:szCs w:val="20"/>
        </w:rPr>
        <w:t xml:space="preserve"> and is nam</w:t>
      </w:r>
      <w:r w:rsidR="007B3B74">
        <w:rPr>
          <w:rFonts w:asciiTheme="majorHAnsi" w:hAnsiTheme="majorHAnsi" w:cstheme="majorHAnsi"/>
          <w:sz w:val="20"/>
          <w:szCs w:val="20"/>
        </w:rPr>
        <w:t>ed the external granular layer</w:t>
      </w:r>
      <w:r w:rsidR="007C2392">
        <w:rPr>
          <w:rFonts w:asciiTheme="majorHAnsi" w:hAnsiTheme="majorHAnsi" w:cstheme="majorHAnsi"/>
          <w:sz w:val="20"/>
          <w:szCs w:val="20"/>
        </w:rPr>
        <w:t>. The third layer [layer III] contains medium sized pyramidal cells, large basket cells, and chandelier cells</w:t>
      </w:r>
      <w:r w:rsidR="007B3B74">
        <w:rPr>
          <w:rFonts w:asciiTheme="majorHAnsi" w:hAnsiTheme="majorHAnsi" w:cstheme="majorHAnsi"/>
          <w:sz w:val="20"/>
          <w:szCs w:val="20"/>
        </w:rPr>
        <w:t xml:space="preserve"> and is called the pyramidal lamina</w:t>
      </w:r>
      <w:r w:rsidR="007C2392">
        <w:rPr>
          <w:rFonts w:asciiTheme="majorHAnsi" w:hAnsiTheme="majorHAnsi" w:cstheme="majorHAnsi"/>
          <w:sz w:val="20"/>
          <w:szCs w:val="20"/>
        </w:rPr>
        <w:t xml:space="preserve">. Layer IV is </w:t>
      </w:r>
      <w:proofErr w:type="gramStart"/>
      <w:r w:rsidR="007C2392">
        <w:rPr>
          <w:rFonts w:asciiTheme="majorHAnsi" w:hAnsiTheme="majorHAnsi" w:cstheme="majorHAnsi"/>
          <w:sz w:val="20"/>
          <w:szCs w:val="20"/>
        </w:rPr>
        <w:t>a</w:t>
      </w:r>
      <w:proofErr w:type="gramEnd"/>
      <w:r w:rsidR="007C2392">
        <w:rPr>
          <w:rFonts w:asciiTheme="majorHAnsi" w:hAnsiTheme="majorHAnsi" w:cstheme="majorHAnsi"/>
          <w:sz w:val="20"/>
          <w:szCs w:val="20"/>
        </w:rPr>
        <w:t xml:space="preserve"> </w:t>
      </w:r>
      <w:r w:rsidR="003B2EA9">
        <w:rPr>
          <w:rFonts w:asciiTheme="majorHAnsi" w:hAnsiTheme="majorHAnsi" w:cstheme="majorHAnsi"/>
          <w:sz w:val="20"/>
          <w:szCs w:val="20"/>
        </w:rPr>
        <w:t>internal granular layer and contains</w:t>
      </w:r>
      <w:r w:rsidR="007C2392">
        <w:rPr>
          <w:rFonts w:asciiTheme="majorHAnsi" w:hAnsiTheme="majorHAnsi" w:cstheme="majorHAnsi"/>
          <w:sz w:val="20"/>
          <w:szCs w:val="20"/>
        </w:rPr>
        <w:t xml:space="preserve"> closely packed small neurons. Layer V</w:t>
      </w:r>
      <w:r w:rsidR="00902652">
        <w:rPr>
          <w:rFonts w:asciiTheme="majorHAnsi" w:hAnsiTheme="majorHAnsi" w:cstheme="majorHAnsi"/>
          <w:sz w:val="20"/>
          <w:szCs w:val="20"/>
        </w:rPr>
        <w:t xml:space="preserve"> is known as </w:t>
      </w:r>
      <w:r w:rsidR="003B2EA9">
        <w:rPr>
          <w:rFonts w:asciiTheme="majorHAnsi" w:hAnsiTheme="majorHAnsi" w:cstheme="majorHAnsi"/>
          <w:sz w:val="20"/>
          <w:szCs w:val="20"/>
        </w:rPr>
        <w:t>the ganglionic layer and consists</w:t>
      </w:r>
      <w:r w:rsidR="00902652">
        <w:rPr>
          <w:rFonts w:asciiTheme="majorHAnsi" w:hAnsiTheme="majorHAnsi" w:cstheme="majorHAnsi"/>
          <w:sz w:val="20"/>
          <w:szCs w:val="20"/>
        </w:rPr>
        <w:t xml:space="preserve"> of large pyramidal cells. The deepest layer, layer VI, is the multiform layer containing differing size and shape cells.</w:t>
      </w:r>
      <w:r w:rsidR="00667594">
        <w:rPr>
          <w:rFonts w:asciiTheme="majorHAnsi" w:hAnsiTheme="majorHAnsi" w:cstheme="majorHAnsi"/>
          <w:sz w:val="20"/>
          <w:szCs w:val="20"/>
        </w:rPr>
        <w:t xml:space="preserve"> </w:t>
      </w:r>
    </w:p>
    <w:p w:rsidR="00587843" w:rsidRDefault="00587843" w:rsidP="00563F63">
      <w:pPr>
        <w:tabs>
          <w:tab w:val="num" w:pos="360"/>
        </w:tabs>
        <w:ind w:firstLine="0"/>
        <w:jc w:val="both"/>
        <w:rPr>
          <w:rFonts w:asciiTheme="majorHAnsi" w:hAnsiTheme="majorHAnsi" w:cstheme="majorHAnsi"/>
          <w:sz w:val="20"/>
          <w:szCs w:val="20"/>
        </w:rPr>
      </w:pPr>
    </w:p>
    <w:p w:rsidR="008A34F8" w:rsidRDefault="00902652" w:rsidP="003B2EA9">
      <w:pPr>
        <w:tabs>
          <w:tab w:val="num" w:pos="360"/>
        </w:tabs>
        <w:ind w:firstLine="0"/>
        <w:jc w:val="both"/>
        <w:rPr>
          <w:rFonts w:asciiTheme="majorHAnsi" w:hAnsiTheme="majorHAnsi" w:cstheme="majorHAnsi"/>
          <w:sz w:val="20"/>
          <w:szCs w:val="20"/>
        </w:rPr>
      </w:pPr>
      <w:proofErr w:type="spellStart"/>
      <w:r>
        <w:rPr>
          <w:rFonts w:asciiTheme="majorHAnsi" w:hAnsiTheme="majorHAnsi" w:cstheme="majorHAnsi"/>
          <w:sz w:val="20"/>
          <w:szCs w:val="20"/>
        </w:rPr>
        <w:t>Mountcastle</w:t>
      </w:r>
      <w:proofErr w:type="spellEnd"/>
      <w:r>
        <w:rPr>
          <w:rFonts w:asciiTheme="majorHAnsi" w:hAnsiTheme="majorHAnsi" w:cstheme="majorHAnsi"/>
          <w:sz w:val="20"/>
          <w:szCs w:val="20"/>
        </w:rPr>
        <w:t xml:space="preserve"> claims that the </w:t>
      </w:r>
      <w:r w:rsidR="00263B9D">
        <w:rPr>
          <w:rFonts w:asciiTheme="majorHAnsi" w:hAnsiTheme="majorHAnsi" w:cstheme="majorHAnsi"/>
          <w:sz w:val="20"/>
          <w:szCs w:val="20"/>
        </w:rPr>
        <w:t xml:space="preserve">cytoarchitectonic nature of the six </w:t>
      </w:r>
      <w:r>
        <w:rPr>
          <w:rFonts w:asciiTheme="majorHAnsi" w:hAnsiTheme="majorHAnsi" w:cstheme="majorHAnsi"/>
          <w:sz w:val="20"/>
          <w:szCs w:val="20"/>
        </w:rPr>
        <w:t xml:space="preserve">layers </w:t>
      </w:r>
      <w:r w:rsidR="00263B9D">
        <w:rPr>
          <w:rFonts w:asciiTheme="majorHAnsi" w:hAnsiTheme="majorHAnsi" w:cstheme="majorHAnsi"/>
          <w:sz w:val="20"/>
          <w:szCs w:val="20"/>
        </w:rPr>
        <w:t>of the brain interact</w:t>
      </w:r>
      <w:r>
        <w:rPr>
          <w:rFonts w:asciiTheme="majorHAnsi" w:hAnsiTheme="majorHAnsi" w:cstheme="majorHAnsi"/>
          <w:sz w:val="20"/>
          <w:szCs w:val="20"/>
        </w:rPr>
        <w:t xml:space="preserve"> in</w:t>
      </w:r>
      <w:r w:rsidR="00263B9D">
        <w:rPr>
          <w:rFonts w:asciiTheme="majorHAnsi" w:hAnsiTheme="majorHAnsi" w:cstheme="majorHAnsi"/>
          <w:sz w:val="20"/>
          <w:szCs w:val="20"/>
        </w:rPr>
        <w:t xml:space="preserve"> a columnar fashion, reaching</w:t>
      </w:r>
      <w:r>
        <w:rPr>
          <w:rFonts w:asciiTheme="majorHAnsi" w:hAnsiTheme="majorHAnsi" w:cstheme="majorHAnsi"/>
          <w:sz w:val="20"/>
          <w:szCs w:val="20"/>
        </w:rPr>
        <w:t xml:space="preserve"> between layers with</w:t>
      </w:r>
      <w:r w:rsidR="00263B9D">
        <w:rPr>
          <w:rFonts w:asciiTheme="majorHAnsi" w:hAnsiTheme="majorHAnsi" w:cstheme="majorHAnsi"/>
          <w:sz w:val="20"/>
          <w:szCs w:val="20"/>
        </w:rPr>
        <w:t xml:space="preserve"> both upward and downward exten</w:t>
      </w:r>
      <w:r>
        <w:rPr>
          <w:rFonts w:asciiTheme="majorHAnsi" w:hAnsiTheme="majorHAnsi" w:cstheme="majorHAnsi"/>
          <w:sz w:val="20"/>
          <w:szCs w:val="20"/>
        </w:rPr>
        <w:t>tions</w:t>
      </w:r>
      <w:r w:rsidR="00B3201E">
        <w:rPr>
          <w:rFonts w:asciiTheme="majorHAnsi" w:hAnsiTheme="majorHAnsi" w:cstheme="majorHAnsi"/>
          <w:sz w:val="20"/>
          <w:szCs w:val="20"/>
          <w:vertAlign w:val="superscript"/>
        </w:rPr>
        <w:t>6</w:t>
      </w:r>
      <w:r>
        <w:rPr>
          <w:rFonts w:asciiTheme="majorHAnsi" w:hAnsiTheme="majorHAnsi" w:cstheme="majorHAnsi"/>
          <w:sz w:val="20"/>
          <w:szCs w:val="20"/>
        </w:rPr>
        <w:t>.</w:t>
      </w:r>
      <w:r w:rsidR="00587843">
        <w:rPr>
          <w:rFonts w:asciiTheme="majorHAnsi" w:hAnsiTheme="majorHAnsi" w:cstheme="majorHAnsi"/>
          <w:sz w:val="20"/>
          <w:szCs w:val="20"/>
        </w:rPr>
        <w:t xml:space="preserve"> The pyramidal cells get their input from the web</w:t>
      </w:r>
      <w:r w:rsidR="00667594">
        <w:rPr>
          <w:rFonts w:asciiTheme="majorHAnsi" w:hAnsiTheme="majorHAnsi" w:cstheme="majorHAnsi"/>
          <w:sz w:val="20"/>
          <w:szCs w:val="20"/>
        </w:rPr>
        <w:t xml:space="preserve"> </w:t>
      </w:r>
      <w:r w:rsidR="00587843">
        <w:rPr>
          <w:rFonts w:asciiTheme="majorHAnsi" w:hAnsiTheme="majorHAnsi" w:cstheme="majorHAnsi"/>
          <w:sz w:val="20"/>
          <w:szCs w:val="20"/>
        </w:rPr>
        <w:t xml:space="preserve">work of </w:t>
      </w:r>
      <w:r w:rsidR="00667594">
        <w:rPr>
          <w:rFonts w:asciiTheme="majorHAnsi" w:hAnsiTheme="majorHAnsi" w:cstheme="majorHAnsi"/>
          <w:sz w:val="20"/>
          <w:szCs w:val="20"/>
        </w:rPr>
        <w:t>connections found in layer 1 and send them downward to other parts of the brain or back into another layer.</w:t>
      </w:r>
      <w:r w:rsidR="003B2EA9">
        <w:rPr>
          <w:rFonts w:asciiTheme="majorHAnsi" w:hAnsiTheme="majorHAnsi" w:cstheme="majorHAnsi"/>
          <w:sz w:val="20"/>
          <w:szCs w:val="20"/>
        </w:rPr>
        <w:t xml:space="preserve"> Some</w:t>
      </w:r>
      <w:r w:rsidR="007B3B74">
        <w:rPr>
          <w:rFonts w:asciiTheme="majorHAnsi" w:hAnsiTheme="majorHAnsi" w:cstheme="majorHAnsi"/>
          <w:sz w:val="20"/>
          <w:szCs w:val="20"/>
        </w:rPr>
        <w:t xml:space="preserve"> cells in the lamina begin and end within the six layers but branch and intertwine with the dendrites of cells in the other layers. </w:t>
      </w:r>
      <w:r w:rsidR="007B3B74">
        <w:rPr>
          <w:rFonts w:asciiTheme="majorHAnsi" w:hAnsiTheme="majorHAnsi" w:cstheme="majorHAnsi"/>
          <w:sz w:val="20"/>
          <w:szCs w:val="20"/>
        </w:rPr>
        <w:lastRenderedPageBreak/>
        <w:t>The complexities of this network</w:t>
      </w:r>
      <w:r w:rsidR="003B2EA9">
        <w:rPr>
          <w:rFonts w:asciiTheme="majorHAnsi" w:hAnsiTheme="majorHAnsi" w:cstheme="majorHAnsi"/>
          <w:sz w:val="20"/>
          <w:szCs w:val="20"/>
        </w:rPr>
        <w:t>, moving horizontally through the layers and vertically in columns,</w:t>
      </w:r>
      <w:r w:rsidR="007B3B74">
        <w:rPr>
          <w:rFonts w:asciiTheme="majorHAnsi" w:hAnsiTheme="majorHAnsi" w:cstheme="majorHAnsi"/>
          <w:sz w:val="20"/>
          <w:szCs w:val="20"/>
        </w:rPr>
        <w:t xml:space="preserve"> can only be </w:t>
      </w:r>
      <w:r w:rsidR="00CA4D21">
        <w:rPr>
          <w:rFonts w:asciiTheme="majorHAnsi" w:hAnsiTheme="majorHAnsi" w:cstheme="majorHAnsi"/>
          <w:sz w:val="20"/>
          <w:szCs w:val="20"/>
        </w:rPr>
        <w:t xml:space="preserve">surmised at present, but is the object of </w:t>
      </w:r>
      <w:r w:rsidR="00203FEB">
        <w:rPr>
          <w:rFonts w:asciiTheme="majorHAnsi" w:hAnsiTheme="majorHAnsi" w:cstheme="majorHAnsi"/>
          <w:sz w:val="20"/>
          <w:szCs w:val="20"/>
        </w:rPr>
        <w:t xml:space="preserve">current </w:t>
      </w:r>
      <w:r w:rsidR="008A34F8">
        <w:rPr>
          <w:rFonts w:asciiTheme="majorHAnsi" w:hAnsiTheme="majorHAnsi" w:cstheme="majorHAnsi"/>
          <w:sz w:val="20"/>
          <w:szCs w:val="20"/>
        </w:rPr>
        <w:t>research.</w:t>
      </w:r>
      <w:r w:rsidR="00CA4D21">
        <w:rPr>
          <w:rFonts w:asciiTheme="majorHAnsi" w:hAnsiTheme="majorHAnsi" w:cstheme="majorHAnsi"/>
          <w:sz w:val="20"/>
          <w:szCs w:val="20"/>
        </w:rPr>
        <w:t xml:space="preserve"> </w:t>
      </w:r>
    </w:p>
    <w:p w:rsidR="003B2EA9" w:rsidRPr="00EF01B4" w:rsidRDefault="003B2EA9" w:rsidP="003B2EA9">
      <w:pPr>
        <w:tabs>
          <w:tab w:val="num" w:pos="360"/>
        </w:tabs>
        <w:ind w:firstLine="0"/>
        <w:jc w:val="both"/>
        <w:rPr>
          <w:rFonts w:asciiTheme="majorHAnsi" w:hAnsiTheme="majorHAnsi" w:cstheme="majorHAnsi"/>
          <w:sz w:val="20"/>
          <w:szCs w:val="20"/>
        </w:rPr>
      </w:pPr>
    </w:p>
    <w:p w:rsidR="003156AF" w:rsidRDefault="00AE66AF" w:rsidP="001E5F84">
      <w:pPr>
        <w:tabs>
          <w:tab w:val="num" w:pos="360"/>
        </w:tabs>
        <w:ind w:firstLine="0"/>
        <w:rPr>
          <w:rFonts w:asciiTheme="majorHAnsi" w:hAnsiTheme="majorHAnsi" w:cstheme="majorHAnsi"/>
          <w:b/>
          <w:sz w:val="24"/>
          <w:szCs w:val="24"/>
        </w:rPr>
      </w:pPr>
      <w:r w:rsidRPr="00AE66AF">
        <w:rPr>
          <w:rFonts w:asciiTheme="majorHAnsi" w:hAnsiTheme="majorHAnsi" w:cstheme="majorHAnsi"/>
          <w:b/>
          <w:sz w:val="24"/>
          <w:szCs w:val="24"/>
        </w:rPr>
        <w:t>Examining the Living Brain</w:t>
      </w:r>
    </w:p>
    <w:p w:rsidR="00B3201E" w:rsidRDefault="00B3201E" w:rsidP="001E5F84">
      <w:pPr>
        <w:tabs>
          <w:tab w:val="num" w:pos="360"/>
        </w:tabs>
        <w:ind w:firstLine="0"/>
        <w:rPr>
          <w:rFonts w:asciiTheme="majorHAnsi" w:hAnsiTheme="majorHAnsi" w:cstheme="majorHAnsi"/>
          <w:b/>
          <w:sz w:val="20"/>
          <w:szCs w:val="20"/>
        </w:rPr>
      </w:pPr>
    </w:p>
    <w:p w:rsidR="00DC6AEE" w:rsidRDefault="00B3201E" w:rsidP="00CC59F1">
      <w:pPr>
        <w:tabs>
          <w:tab w:val="num" w:pos="360"/>
        </w:tabs>
        <w:ind w:firstLine="0"/>
        <w:jc w:val="both"/>
        <w:rPr>
          <w:rFonts w:asciiTheme="majorHAnsi" w:hAnsiTheme="majorHAnsi" w:cstheme="majorHAnsi"/>
          <w:sz w:val="20"/>
          <w:szCs w:val="20"/>
        </w:rPr>
      </w:pPr>
      <w:r>
        <w:rPr>
          <w:rFonts w:asciiTheme="majorHAnsi" w:hAnsiTheme="majorHAnsi" w:cstheme="majorHAnsi"/>
          <w:sz w:val="20"/>
          <w:szCs w:val="20"/>
        </w:rPr>
        <w:t xml:space="preserve">The most exciting </w:t>
      </w:r>
      <w:r w:rsidR="003B2EA9">
        <w:rPr>
          <w:rFonts w:asciiTheme="majorHAnsi" w:hAnsiTheme="majorHAnsi" w:cstheme="majorHAnsi"/>
          <w:sz w:val="20"/>
          <w:szCs w:val="20"/>
        </w:rPr>
        <w:t>current discoveries</w:t>
      </w:r>
      <w:r>
        <w:rPr>
          <w:rFonts w:asciiTheme="majorHAnsi" w:hAnsiTheme="majorHAnsi" w:cstheme="majorHAnsi"/>
          <w:sz w:val="20"/>
          <w:szCs w:val="20"/>
        </w:rPr>
        <w:t xml:space="preserve"> come from the </w:t>
      </w:r>
      <w:r w:rsidR="0013137D">
        <w:rPr>
          <w:rFonts w:asciiTheme="majorHAnsi" w:hAnsiTheme="majorHAnsi" w:cstheme="majorHAnsi"/>
          <w:sz w:val="20"/>
          <w:szCs w:val="20"/>
        </w:rPr>
        <w:t xml:space="preserve">study of the living and working brain. The anatomy of the brain in situ has only recently been imaged in computer tomography [CT] scans, magnetic resonance imaging [MRI] and </w:t>
      </w:r>
      <w:proofErr w:type="spellStart"/>
      <w:r w:rsidR="0013137D">
        <w:rPr>
          <w:rFonts w:asciiTheme="majorHAnsi" w:hAnsiTheme="majorHAnsi" w:cstheme="majorHAnsi"/>
          <w:sz w:val="20"/>
          <w:szCs w:val="20"/>
        </w:rPr>
        <w:t>neuroangiography</w:t>
      </w:r>
      <w:proofErr w:type="spellEnd"/>
      <w:r w:rsidR="0013137D">
        <w:rPr>
          <w:rFonts w:asciiTheme="majorHAnsi" w:hAnsiTheme="majorHAnsi" w:cstheme="majorHAnsi"/>
          <w:sz w:val="20"/>
          <w:szCs w:val="20"/>
        </w:rPr>
        <w:t xml:space="preserve">. </w:t>
      </w:r>
      <w:r w:rsidR="007B3B74">
        <w:rPr>
          <w:rFonts w:asciiTheme="majorHAnsi" w:hAnsiTheme="majorHAnsi" w:cstheme="majorHAnsi"/>
          <w:sz w:val="20"/>
          <w:szCs w:val="20"/>
        </w:rPr>
        <w:t>Recent imaging techniques called tractograph</w:t>
      </w:r>
      <w:r w:rsidR="00A11AD8">
        <w:rPr>
          <w:rFonts w:asciiTheme="majorHAnsi" w:hAnsiTheme="majorHAnsi" w:cstheme="majorHAnsi"/>
          <w:sz w:val="20"/>
          <w:szCs w:val="20"/>
        </w:rPr>
        <w:t xml:space="preserve">y </w:t>
      </w:r>
      <w:r w:rsidR="003B2EA9">
        <w:rPr>
          <w:rFonts w:asciiTheme="majorHAnsi" w:hAnsiTheme="majorHAnsi" w:cstheme="majorHAnsi"/>
          <w:sz w:val="20"/>
          <w:szCs w:val="20"/>
        </w:rPr>
        <w:t>have given us the first</w:t>
      </w:r>
      <w:r w:rsidR="007B3B74">
        <w:rPr>
          <w:rFonts w:asciiTheme="majorHAnsi" w:hAnsiTheme="majorHAnsi" w:cstheme="majorHAnsi"/>
          <w:sz w:val="20"/>
          <w:szCs w:val="20"/>
        </w:rPr>
        <w:t xml:space="preserve"> look at the white matter tracts involved </w:t>
      </w:r>
      <w:r w:rsidR="003B2EA9">
        <w:rPr>
          <w:rFonts w:asciiTheme="majorHAnsi" w:hAnsiTheme="majorHAnsi" w:cstheme="majorHAnsi"/>
          <w:sz w:val="20"/>
          <w:szCs w:val="20"/>
        </w:rPr>
        <w:t xml:space="preserve">in transmission of  </w:t>
      </w:r>
      <w:r w:rsidR="007B3B74">
        <w:rPr>
          <w:rFonts w:asciiTheme="majorHAnsi" w:hAnsiTheme="majorHAnsi" w:cstheme="majorHAnsi"/>
          <w:sz w:val="20"/>
          <w:szCs w:val="20"/>
        </w:rPr>
        <w:t xml:space="preserve"> information to other areas of the brain. </w:t>
      </w:r>
      <w:r w:rsidR="00CC59F1">
        <w:rPr>
          <w:rFonts w:asciiTheme="majorHAnsi" w:hAnsiTheme="majorHAnsi" w:cstheme="majorHAnsi"/>
          <w:sz w:val="20"/>
          <w:szCs w:val="20"/>
        </w:rPr>
        <w:t>These imaging techn</w:t>
      </w:r>
      <w:r w:rsidR="003B2EA9">
        <w:rPr>
          <w:rFonts w:asciiTheme="majorHAnsi" w:hAnsiTheme="majorHAnsi" w:cstheme="majorHAnsi"/>
          <w:sz w:val="20"/>
          <w:szCs w:val="20"/>
        </w:rPr>
        <w:t>iques</w:t>
      </w:r>
      <w:r w:rsidR="00CC59F1">
        <w:rPr>
          <w:rFonts w:asciiTheme="majorHAnsi" w:hAnsiTheme="majorHAnsi" w:cstheme="majorHAnsi"/>
          <w:sz w:val="20"/>
          <w:szCs w:val="20"/>
        </w:rPr>
        <w:t xml:space="preserve"> can bring the brain into the realm </w:t>
      </w:r>
      <w:r w:rsidR="007B3B74">
        <w:rPr>
          <w:rFonts w:asciiTheme="majorHAnsi" w:hAnsiTheme="majorHAnsi" w:cstheme="majorHAnsi"/>
          <w:sz w:val="20"/>
          <w:szCs w:val="20"/>
        </w:rPr>
        <w:t>of 3D images as seen in Figure 3</w:t>
      </w:r>
      <w:r w:rsidR="00CC59F1">
        <w:rPr>
          <w:rFonts w:asciiTheme="majorHAnsi" w:hAnsiTheme="majorHAnsi" w:cstheme="majorHAnsi"/>
          <w:sz w:val="20"/>
          <w:szCs w:val="20"/>
        </w:rPr>
        <w:t xml:space="preserve">. </w:t>
      </w:r>
      <w:r w:rsidR="000C11FD">
        <w:rPr>
          <w:rFonts w:asciiTheme="majorHAnsi" w:hAnsiTheme="majorHAnsi" w:cstheme="majorHAnsi"/>
          <w:sz w:val="20"/>
          <w:szCs w:val="20"/>
        </w:rPr>
        <w:t>The functional MRI [</w:t>
      </w:r>
      <w:proofErr w:type="spellStart"/>
      <w:r w:rsidR="000C11FD">
        <w:rPr>
          <w:rFonts w:asciiTheme="majorHAnsi" w:hAnsiTheme="majorHAnsi" w:cstheme="majorHAnsi"/>
          <w:sz w:val="20"/>
          <w:szCs w:val="20"/>
        </w:rPr>
        <w:t>fMRI</w:t>
      </w:r>
      <w:proofErr w:type="spellEnd"/>
      <w:r w:rsidR="000C11FD">
        <w:rPr>
          <w:rFonts w:asciiTheme="majorHAnsi" w:hAnsiTheme="majorHAnsi" w:cstheme="majorHAnsi"/>
          <w:sz w:val="20"/>
          <w:szCs w:val="20"/>
        </w:rPr>
        <w:t>]</w:t>
      </w:r>
      <w:r w:rsidR="0013137D">
        <w:rPr>
          <w:rFonts w:asciiTheme="majorHAnsi" w:hAnsiTheme="majorHAnsi" w:cstheme="majorHAnsi"/>
          <w:sz w:val="20"/>
          <w:szCs w:val="20"/>
        </w:rPr>
        <w:t xml:space="preserve"> image</w:t>
      </w:r>
      <w:r w:rsidR="000C11FD">
        <w:rPr>
          <w:rFonts w:asciiTheme="majorHAnsi" w:hAnsiTheme="majorHAnsi" w:cstheme="majorHAnsi"/>
          <w:sz w:val="20"/>
          <w:szCs w:val="20"/>
        </w:rPr>
        <w:t>s</w:t>
      </w:r>
      <w:r w:rsidR="0013137D">
        <w:rPr>
          <w:rFonts w:asciiTheme="majorHAnsi" w:hAnsiTheme="majorHAnsi" w:cstheme="majorHAnsi"/>
          <w:sz w:val="20"/>
          <w:szCs w:val="20"/>
        </w:rPr>
        <w:t xml:space="preserve"> the hemodynamic changes in the brain when the patient is asked to perform a specific task. Speech, hearing, vision, reading, </w:t>
      </w:r>
      <w:r w:rsidR="000C11FD">
        <w:rPr>
          <w:rFonts w:asciiTheme="majorHAnsi" w:hAnsiTheme="majorHAnsi" w:cstheme="majorHAnsi"/>
          <w:sz w:val="20"/>
          <w:szCs w:val="20"/>
        </w:rPr>
        <w:t>and hand movement,</w:t>
      </w:r>
      <w:r w:rsidR="0013137D">
        <w:rPr>
          <w:rFonts w:asciiTheme="majorHAnsi" w:hAnsiTheme="majorHAnsi" w:cstheme="majorHAnsi"/>
          <w:sz w:val="20"/>
          <w:szCs w:val="20"/>
        </w:rPr>
        <w:t xml:space="preserve"> have been mapped in the living cortex. This has moved the science of neurology and neurosurgery past the lesion based studies and the modular concept o</w:t>
      </w:r>
      <w:r w:rsidR="000C11FD">
        <w:rPr>
          <w:rFonts w:asciiTheme="majorHAnsi" w:hAnsiTheme="majorHAnsi" w:cstheme="majorHAnsi"/>
          <w:sz w:val="20"/>
          <w:szCs w:val="20"/>
        </w:rPr>
        <w:t>f the brain. These studies show that</w:t>
      </w:r>
      <w:r w:rsidR="0013137D">
        <w:rPr>
          <w:rFonts w:asciiTheme="majorHAnsi" w:hAnsiTheme="majorHAnsi" w:cstheme="majorHAnsi"/>
          <w:sz w:val="20"/>
          <w:szCs w:val="20"/>
        </w:rPr>
        <w:t xml:space="preserve"> far </w:t>
      </w:r>
      <w:r w:rsidR="00DC6AEE">
        <w:rPr>
          <w:rFonts w:asciiTheme="majorHAnsi" w:hAnsiTheme="majorHAnsi" w:cstheme="majorHAnsi"/>
          <w:sz w:val="20"/>
          <w:szCs w:val="20"/>
        </w:rPr>
        <w:t>more areas interacting in functional and task driven physiology than was previously thought. Brain anatomy has been reconstructed over the last decade</w:t>
      </w:r>
      <w:r w:rsidR="00CC59F1">
        <w:rPr>
          <w:rFonts w:asciiTheme="majorHAnsi" w:hAnsiTheme="majorHAnsi" w:cstheme="majorHAnsi"/>
          <w:sz w:val="20"/>
          <w:szCs w:val="20"/>
        </w:rPr>
        <w:t xml:space="preserve"> by</w:t>
      </w:r>
      <w:r w:rsidR="00DC6AEE">
        <w:rPr>
          <w:rFonts w:asciiTheme="majorHAnsi" w:hAnsiTheme="majorHAnsi" w:cstheme="majorHAnsi"/>
          <w:sz w:val="20"/>
          <w:szCs w:val="20"/>
        </w:rPr>
        <w:t xml:space="preserve"> </w:t>
      </w:r>
      <w:r w:rsidR="00CC59F1">
        <w:rPr>
          <w:rFonts w:asciiTheme="majorHAnsi" w:hAnsiTheme="majorHAnsi" w:cstheme="majorHAnsi"/>
          <w:sz w:val="20"/>
          <w:szCs w:val="20"/>
        </w:rPr>
        <w:t>adding function</w:t>
      </w:r>
      <w:r w:rsidR="00A11AD8">
        <w:rPr>
          <w:rFonts w:asciiTheme="majorHAnsi" w:hAnsiTheme="majorHAnsi" w:cstheme="majorHAnsi"/>
          <w:sz w:val="20"/>
          <w:szCs w:val="20"/>
        </w:rPr>
        <w:t>al associations to the anatomical structures</w:t>
      </w:r>
      <w:r w:rsidR="00DC6AEE">
        <w:rPr>
          <w:rFonts w:asciiTheme="majorHAnsi" w:hAnsiTheme="majorHAnsi" w:cstheme="majorHAnsi"/>
          <w:sz w:val="20"/>
          <w:szCs w:val="20"/>
        </w:rPr>
        <w:t>.</w:t>
      </w:r>
    </w:p>
    <w:p w:rsidR="00CC59F1" w:rsidRDefault="00CC59F1" w:rsidP="001E5F84">
      <w:pPr>
        <w:tabs>
          <w:tab w:val="num" w:pos="360"/>
        </w:tabs>
        <w:ind w:firstLine="0"/>
        <w:rPr>
          <w:rFonts w:asciiTheme="majorHAnsi" w:hAnsiTheme="majorHAnsi" w:cstheme="majorHAnsi"/>
          <w:sz w:val="20"/>
          <w:szCs w:val="20"/>
        </w:rPr>
      </w:pPr>
    </w:p>
    <w:p w:rsidR="00CC59F1" w:rsidRDefault="00CC59F1" w:rsidP="00EA1E23">
      <w:pPr>
        <w:tabs>
          <w:tab w:val="num" w:pos="360"/>
        </w:tabs>
        <w:ind w:firstLine="0"/>
        <w:jc w:val="center"/>
        <w:rPr>
          <w:rFonts w:asciiTheme="majorHAnsi" w:hAnsiTheme="majorHAnsi" w:cstheme="majorHAnsi"/>
          <w:sz w:val="20"/>
          <w:szCs w:val="20"/>
        </w:rPr>
      </w:pPr>
      <w:r>
        <w:rPr>
          <w:rFonts w:asciiTheme="majorHAnsi" w:hAnsiTheme="majorHAnsi" w:cstheme="majorHAnsi"/>
          <w:noProof/>
          <w:sz w:val="20"/>
          <w:szCs w:val="20"/>
          <w:lang w:bidi="ar-SA"/>
        </w:rPr>
        <w:drawing>
          <wp:inline distT="0" distB="0" distL="0" distR="0">
            <wp:extent cx="4301490" cy="2377440"/>
            <wp:effectExtent l="19050" t="0" r="3810" b="0"/>
            <wp:docPr id="5" name="Picture 4" descr="fig1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1200.png"/>
                    <pic:cNvPicPr/>
                  </pic:nvPicPr>
                  <pic:blipFill>
                    <a:blip r:embed="rId11" cstate="print"/>
                    <a:stretch>
                      <a:fillRect/>
                    </a:stretch>
                  </pic:blipFill>
                  <pic:spPr>
                    <a:xfrm>
                      <a:off x="0" y="0"/>
                      <a:ext cx="4301490" cy="2377440"/>
                    </a:xfrm>
                    <a:prstGeom prst="rect">
                      <a:avLst/>
                    </a:prstGeom>
                  </pic:spPr>
                </pic:pic>
              </a:graphicData>
            </a:graphic>
          </wp:inline>
        </w:drawing>
      </w:r>
    </w:p>
    <w:p w:rsidR="000C11FD" w:rsidRDefault="000C11FD" w:rsidP="00EA1E23">
      <w:pPr>
        <w:tabs>
          <w:tab w:val="num" w:pos="360"/>
        </w:tabs>
        <w:ind w:firstLine="0"/>
        <w:jc w:val="center"/>
        <w:rPr>
          <w:rFonts w:asciiTheme="majorHAnsi" w:hAnsiTheme="majorHAnsi" w:cstheme="majorHAnsi"/>
          <w:sz w:val="20"/>
          <w:szCs w:val="20"/>
        </w:rPr>
      </w:pPr>
    </w:p>
    <w:p w:rsidR="00CC59F1" w:rsidRPr="00DD73D5" w:rsidRDefault="007B3B74" w:rsidP="001E5F84">
      <w:pPr>
        <w:tabs>
          <w:tab w:val="num" w:pos="360"/>
        </w:tabs>
        <w:ind w:firstLine="0"/>
        <w:rPr>
          <w:rFonts w:asciiTheme="majorHAnsi" w:hAnsiTheme="majorHAnsi" w:cstheme="majorHAnsi"/>
          <w:sz w:val="20"/>
          <w:szCs w:val="20"/>
          <w:vertAlign w:val="superscript"/>
        </w:rPr>
      </w:pPr>
      <w:proofErr w:type="gramStart"/>
      <w:r>
        <w:rPr>
          <w:rFonts w:asciiTheme="majorHAnsi" w:hAnsiTheme="majorHAnsi" w:cstheme="majorHAnsi"/>
          <w:sz w:val="20"/>
          <w:szCs w:val="20"/>
        </w:rPr>
        <w:t>Figure 3</w:t>
      </w:r>
      <w:r w:rsidR="00CC59F1">
        <w:rPr>
          <w:rFonts w:asciiTheme="majorHAnsi" w:hAnsiTheme="majorHAnsi" w:cstheme="majorHAnsi"/>
          <w:sz w:val="20"/>
          <w:szCs w:val="20"/>
        </w:rPr>
        <w:t>.</w:t>
      </w:r>
      <w:proofErr w:type="gramEnd"/>
      <w:r w:rsidR="00CC59F1">
        <w:rPr>
          <w:rFonts w:asciiTheme="majorHAnsi" w:hAnsiTheme="majorHAnsi" w:cstheme="majorHAnsi"/>
          <w:sz w:val="20"/>
          <w:szCs w:val="20"/>
        </w:rPr>
        <w:t xml:space="preserve"> </w:t>
      </w:r>
      <w:r w:rsidR="00DD73D5">
        <w:rPr>
          <w:rFonts w:asciiTheme="majorHAnsi" w:hAnsiTheme="majorHAnsi" w:cstheme="majorHAnsi"/>
          <w:sz w:val="20"/>
          <w:szCs w:val="20"/>
        </w:rPr>
        <w:t xml:space="preserve">This picture is an </w:t>
      </w:r>
      <w:r w:rsidR="00EA1E23">
        <w:rPr>
          <w:rFonts w:asciiTheme="majorHAnsi" w:hAnsiTheme="majorHAnsi" w:cstheme="majorHAnsi"/>
          <w:sz w:val="20"/>
          <w:szCs w:val="20"/>
        </w:rPr>
        <w:t>i</w:t>
      </w:r>
      <w:r w:rsidR="00CC59F1">
        <w:rPr>
          <w:rFonts w:asciiTheme="majorHAnsi" w:hAnsiTheme="majorHAnsi" w:cstheme="majorHAnsi"/>
          <w:sz w:val="20"/>
          <w:szCs w:val="20"/>
        </w:rPr>
        <w:t>ntegrat</w:t>
      </w:r>
      <w:r w:rsidR="00DD73D5">
        <w:rPr>
          <w:rFonts w:asciiTheme="majorHAnsi" w:hAnsiTheme="majorHAnsi" w:cstheme="majorHAnsi"/>
          <w:sz w:val="20"/>
          <w:szCs w:val="20"/>
        </w:rPr>
        <w:t>ion</w:t>
      </w:r>
      <w:r w:rsidR="00CC59F1">
        <w:rPr>
          <w:rFonts w:asciiTheme="majorHAnsi" w:hAnsiTheme="majorHAnsi" w:cstheme="majorHAnsi"/>
          <w:sz w:val="20"/>
          <w:szCs w:val="20"/>
        </w:rPr>
        <w:t xml:space="preserve"> of </w:t>
      </w:r>
      <w:r w:rsidR="00DD73D5">
        <w:rPr>
          <w:rFonts w:asciiTheme="majorHAnsi" w:hAnsiTheme="majorHAnsi" w:cstheme="majorHAnsi"/>
          <w:sz w:val="20"/>
          <w:szCs w:val="20"/>
        </w:rPr>
        <w:t xml:space="preserve">an </w:t>
      </w:r>
      <w:proofErr w:type="spellStart"/>
      <w:r w:rsidR="00CC59F1">
        <w:rPr>
          <w:rFonts w:asciiTheme="majorHAnsi" w:hAnsiTheme="majorHAnsi" w:cstheme="majorHAnsi"/>
          <w:sz w:val="20"/>
          <w:szCs w:val="20"/>
        </w:rPr>
        <w:t>fMRI</w:t>
      </w:r>
      <w:proofErr w:type="spellEnd"/>
      <w:r w:rsidR="00CC59F1">
        <w:rPr>
          <w:rFonts w:asciiTheme="majorHAnsi" w:hAnsiTheme="majorHAnsi" w:cstheme="majorHAnsi"/>
          <w:sz w:val="20"/>
          <w:szCs w:val="20"/>
        </w:rPr>
        <w:t xml:space="preserve"> and Diffus</w:t>
      </w:r>
      <w:r w:rsidR="00DD73D5">
        <w:rPr>
          <w:rFonts w:asciiTheme="majorHAnsi" w:hAnsiTheme="majorHAnsi" w:cstheme="majorHAnsi"/>
          <w:sz w:val="20"/>
          <w:szCs w:val="20"/>
        </w:rPr>
        <w:t xml:space="preserve">ion Tensor Imaging [DTI] </w:t>
      </w:r>
      <w:r w:rsidR="00EA1E23">
        <w:rPr>
          <w:rFonts w:asciiTheme="majorHAnsi" w:hAnsiTheme="majorHAnsi" w:cstheme="majorHAnsi"/>
          <w:sz w:val="20"/>
          <w:szCs w:val="20"/>
        </w:rPr>
        <w:t xml:space="preserve">tractography </w:t>
      </w:r>
      <w:r w:rsidR="00DD73D5">
        <w:rPr>
          <w:rFonts w:asciiTheme="majorHAnsi" w:hAnsiTheme="majorHAnsi" w:cstheme="majorHAnsi"/>
          <w:sz w:val="20"/>
          <w:szCs w:val="20"/>
        </w:rPr>
        <w:t>into a 3D image for the visualization of multiple task driven areas of the brain and the white matter tracts that relay the information.</w:t>
      </w:r>
      <w:r w:rsidR="00DD73D5">
        <w:rPr>
          <w:rFonts w:asciiTheme="majorHAnsi" w:hAnsiTheme="majorHAnsi" w:cstheme="majorHAnsi"/>
          <w:sz w:val="20"/>
          <w:szCs w:val="20"/>
          <w:vertAlign w:val="superscript"/>
        </w:rPr>
        <w:t>7</w:t>
      </w:r>
    </w:p>
    <w:p w:rsidR="00DC6AEE" w:rsidRDefault="00DC6AEE" w:rsidP="001E5F84">
      <w:pPr>
        <w:tabs>
          <w:tab w:val="num" w:pos="360"/>
        </w:tabs>
        <w:ind w:firstLine="0"/>
        <w:rPr>
          <w:rFonts w:asciiTheme="majorHAnsi" w:hAnsiTheme="majorHAnsi" w:cstheme="majorHAnsi"/>
          <w:sz w:val="20"/>
          <w:szCs w:val="20"/>
        </w:rPr>
      </w:pPr>
    </w:p>
    <w:p w:rsidR="00A11AD8" w:rsidRPr="000C11FD" w:rsidRDefault="00DC6AEE" w:rsidP="000C11FD">
      <w:pPr>
        <w:tabs>
          <w:tab w:val="num" w:pos="360"/>
        </w:tabs>
        <w:ind w:firstLine="0"/>
        <w:jc w:val="both"/>
        <w:rPr>
          <w:rFonts w:asciiTheme="majorHAnsi" w:hAnsiTheme="majorHAnsi" w:cstheme="majorHAnsi"/>
          <w:sz w:val="20"/>
          <w:szCs w:val="20"/>
        </w:rPr>
      </w:pPr>
      <w:r>
        <w:rPr>
          <w:rFonts w:asciiTheme="majorHAnsi" w:hAnsiTheme="majorHAnsi" w:cstheme="majorHAnsi"/>
          <w:sz w:val="20"/>
          <w:szCs w:val="20"/>
        </w:rPr>
        <w:t xml:space="preserve">Bringing in the older studies of the six </w:t>
      </w:r>
      <w:r w:rsidR="000C11FD">
        <w:rPr>
          <w:rFonts w:asciiTheme="majorHAnsi" w:hAnsiTheme="majorHAnsi" w:cstheme="majorHAnsi"/>
          <w:sz w:val="20"/>
          <w:szCs w:val="20"/>
        </w:rPr>
        <w:t>layered</w:t>
      </w:r>
      <w:r>
        <w:rPr>
          <w:rFonts w:asciiTheme="majorHAnsi" w:hAnsiTheme="majorHAnsi" w:cstheme="majorHAnsi"/>
          <w:sz w:val="20"/>
          <w:szCs w:val="20"/>
        </w:rPr>
        <w:t xml:space="preserve"> and </w:t>
      </w:r>
      <w:r w:rsidR="00317435">
        <w:rPr>
          <w:rFonts w:asciiTheme="majorHAnsi" w:hAnsiTheme="majorHAnsi" w:cstheme="majorHAnsi"/>
          <w:sz w:val="20"/>
          <w:szCs w:val="20"/>
        </w:rPr>
        <w:t>many column histological backgrounds</w:t>
      </w:r>
      <w:r>
        <w:rPr>
          <w:rFonts w:asciiTheme="majorHAnsi" w:hAnsiTheme="majorHAnsi" w:cstheme="majorHAnsi"/>
          <w:sz w:val="20"/>
          <w:szCs w:val="20"/>
        </w:rPr>
        <w:t xml:space="preserve"> with the new studies of multiple area</w:t>
      </w:r>
      <w:r w:rsidR="00317435">
        <w:rPr>
          <w:rFonts w:asciiTheme="majorHAnsi" w:hAnsiTheme="majorHAnsi" w:cstheme="majorHAnsi"/>
          <w:sz w:val="20"/>
          <w:szCs w:val="20"/>
        </w:rPr>
        <w:t>s</w:t>
      </w:r>
      <w:r>
        <w:rPr>
          <w:rFonts w:asciiTheme="majorHAnsi" w:hAnsiTheme="majorHAnsi" w:cstheme="majorHAnsi"/>
          <w:sz w:val="20"/>
          <w:szCs w:val="20"/>
        </w:rPr>
        <w:t xml:space="preserve"> triggering for specific tasking of the </w:t>
      </w:r>
      <w:proofErr w:type="spellStart"/>
      <w:r>
        <w:rPr>
          <w:rFonts w:asciiTheme="majorHAnsi" w:hAnsiTheme="majorHAnsi" w:cstheme="majorHAnsi"/>
          <w:sz w:val="20"/>
          <w:szCs w:val="20"/>
        </w:rPr>
        <w:t>fMRI</w:t>
      </w:r>
      <w:proofErr w:type="spellEnd"/>
      <w:r>
        <w:rPr>
          <w:rFonts w:asciiTheme="majorHAnsi" w:hAnsiTheme="majorHAnsi" w:cstheme="majorHAnsi"/>
          <w:sz w:val="20"/>
          <w:szCs w:val="20"/>
        </w:rPr>
        <w:t xml:space="preserve">, </w:t>
      </w:r>
      <w:r w:rsidR="00A11AD8">
        <w:rPr>
          <w:rFonts w:asciiTheme="majorHAnsi" w:hAnsiTheme="majorHAnsi" w:cstheme="majorHAnsi"/>
          <w:sz w:val="20"/>
          <w:szCs w:val="20"/>
        </w:rPr>
        <w:t xml:space="preserve">and the </w:t>
      </w:r>
      <w:r w:rsidR="000C11FD">
        <w:rPr>
          <w:rFonts w:asciiTheme="majorHAnsi" w:hAnsiTheme="majorHAnsi" w:cstheme="majorHAnsi"/>
          <w:sz w:val="20"/>
          <w:szCs w:val="20"/>
        </w:rPr>
        <w:t xml:space="preserve">white matter </w:t>
      </w:r>
      <w:r w:rsidR="00A11AD8">
        <w:rPr>
          <w:rFonts w:asciiTheme="majorHAnsi" w:hAnsiTheme="majorHAnsi" w:cstheme="majorHAnsi"/>
          <w:sz w:val="20"/>
          <w:szCs w:val="20"/>
        </w:rPr>
        <w:t xml:space="preserve">tracts that send the information onward, </w:t>
      </w:r>
      <w:r>
        <w:rPr>
          <w:rFonts w:asciiTheme="majorHAnsi" w:hAnsiTheme="majorHAnsi" w:cstheme="majorHAnsi"/>
          <w:sz w:val="20"/>
          <w:szCs w:val="20"/>
        </w:rPr>
        <w:t>we have begun to understand the brain</w:t>
      </w:r>
      <w:r w:rsidR="000C11FD">
        <w:rPr>
          <w:rFonts w:asciiTheme="majorHAnsi" w:hAnsiTheme="majorHAnsi" w:cstheme="majorHAnsi"/>
          <w:sz w:val="20"/>
          <w:szCs w:val="20"/>
        </w:rPr>
        <w:t xml:space="preserve"> in a new way.</w:t>
      </w:r>
    </w:p>
    <w:p w:rsidR="00A11AD8" w:rsidRPr="00AE66AF" w:rsidRDefault="00A11AD8" w:rsidP="001E5F84">
      <w:pPr>
        <w:tabs>
          <w:tab w:val="num" w:pos="360"/>
        </w:tabs>
        <w:ind w:firstLine="0"/>
        <w:rPr>
          <w:rFonts w:asciiTheme="majorHAnsi" w:hAnsiTheme="majorHAnsi" w:cstheme="majorHAnsi"/>
          <w:b/>
          <w:sz w:val="24"/>
          <w:szCs w:val="24"/>
        </w:rPr>
      </w:pPr>
    </w:p>
    <w:p w:rsidR="003156AF" w:rsidRPr="00EF01B4" w:rsidRDefault="00C31956" w:rsidP="001E5F84">
      <w:pPr>
        <w:tabs>
          <w:tab w:val="num" w:pos="360"/>
        </w:tabs>
        <w:ind w:firstLine="0"/>
        <w:rPr>
          <w:rFonts w:asciiTheme="majorHAnsi" w:hAnsiTheme="majorHAnsi" w:cstheme="majorHAnsi"/>
          <w:b/>
          <w:sz w:val="24"/>
          <w:szCs w:val="24"/>
        </w:rPr>
      </w:pPr>
      <w:r w:rsidRPr="00EF01B4">
        <w:rPr>
          <w:rFonts w:asciiTheme="majorHAnsi" w:hAnsiTheme="majorHAnsi" w:cstheme="majorHAnsi"/>
          <w:b/>
          <w:sz w:val="24"/>
          <w:szCs w:val="24"/>
        </w:rPr>
        <w:t>How Learning is Related to the Brain</w:t>
      </w:r>
    </w:p>
    <w:p w:rsidR="003156AF" w:rsidRPr="00EF01B4" w:rsidRDefault="003156AF" w:rsidP="001E5F84">
      <w:pPr>
        <w:tabs>
          <w:tab w:val="num" w:pos="360"/>
        </w:tabs>
        <w:ind w:firstLine="0"/>
        <w:rPr>
          <w:rFonts w:asciiTheme="majorHAnsi" w:hAnsiTheme="majorHAnsi" w:cstheme="majorHAnsi"/>
          <w:sz w:val="20"/>
          <w:szCs w:val="20"/>
        </w:rPr>
      </w:pPr>
    </w:p>
    <w:p w:rsidR="002B0AB3" w:rsidRPr="00EF01B4" w:rsidRDefault="002B0AB3" w:rsidP="00263B9D">
      <w:pPr>
        <w:ind w:firstLine="0"/>
        <w:jc w:val="both"/>
        <w:rPr>
          <w:rFonts w:asciiTheme="majorHAnsi" w:hAnsiTheme="majorHAnsi" w:cstheme="majorHAnsi"/>
          <w:sz w:val="20"/>
          <w:szCs w:val="20"/>
        </w:rPr>
      </w:pPr>
      <w:r w:rsidRPr="00EF01B4">
        <w:rPr>
          <w:rFonts w:asciiTheme="majorHAnsi" w:hAnsiTheme="majorHAnsi" w:cstheme="majorHAnsi"/>
          <w:sz w:val="20"/>
          <w:szCs w:val="20"/>
        </w:rPr>
        <w:t>We consider the brain to be the organic substrate of the mind</w:t>
      </w:r>
      <w:r w:rsidR="00DD73D5">
        <w:rPr>
          <w:rFonts w:asciiTheme="majorHAnsi" w:hAnsiTheme="majorHAnsi" w:cstheme="majorHAnsi"/>
          <w:sz w:val="20"/>
          <w:szCs w:val="20"/>
          <w:vertAlign w:val="superscript"/>
        </w:rPr>
        <w:t>8</w:t>
      </w:r>
      <w:r w:rsidR="003B33E5" w:rsidRPr="00EF01B4">
        <w:rPr>
          <w:rFonts w:asciiTheme="majorHAnsi" w:hAnsiTheme="majorHAnsi" w:cstheme="majorHAnsi"/>
          <w:sz w:val="20"/>
          <w:szCs w:val="20"/>
        </w:rPr>
        <w:t>.  That is, the brain</w:t>
      </w:r>
      <w:r w:rsidRPr="00EF01B4">
        <w:rPr>
          <w:rFonts w:asciiTheme="majorHAnsi" w:hAnsiTheme="majorHAnsi" w:cstheme="majorHAnsi"/>
          <w:sz w:val="20"/>
          <w:szCs w:val="20"/>
        </w:rPr>
        <w:t xml:space="preserve"> </w:t>
      </w:r>
      <w:proofErr w:type="spellStart"/>
      <w:r w:rsidR="000C11FD">
        <w:rPr>
          <w:rFonts w:asciiTheme="majorHAnsi" w:hAnsiTheme="majorHAnsi" w:cstheme="majorHAnsi"/>
          <w:sz w:val="20"/>
          <w:szCs w:val="20"/>
        </w:rPr>
        <w:t>cyto</w:t>
      </w:r>
      <w:r w:rsidRPr="00EF01B4">
        <w:rPr>
          <w:rFonts w:asciiTheme="majorHAnsi" w:hAnsiTheme="majorHAnsi" w:cstheme="majorHAnsi"/>
          <w:sz w:val="20"/>
          <w:szCs w:val="20"/>
        </w:rPr>
        <w:t>architecture</w:t>
      </w:r>
      <w:proofErr w:type="spellEnd"/>
      <w:r w:rsidRPr="00EF01B4">
        <w:rPr>
          <w:rFonts w:asciiTheme="majorHAnsi" w:hAnsiTheme="majorHAnsi" w:cstheme="majorHAnsi"/>
          <w:sz w:val="20"/>
          <w:szCs w:val="20"/>
        </w:rPr>
        <w:t xml:space="preserve"> we describe</w:t>
      </w:r>
      <w:r w:rsidR="000C11FD">
        <w:rPr>
          <w:rFonts w:asciiTheme="majorHAnsi" w:hAnsiTheme="majorHAnsi" w:cstheme="majorHAnsi"/>
          <w:sz w:val="20"/>
          <w:szCs w:val="20"/>
        </w:rPr>
        <w:t>d</w:t>
      </w:r>
      <w:r w:rsidRPr="00EF01B4">
        <w:rPr>
          <w:rFonts w:asciiTheme="majorHAnsi" w:hAnsiTheme="majorHAnsi" w:cstheme="majorHAnsi"/>
          <w:sz w:val="20"/>
          <w:szCs w:val="20"/>
        </w:rPr>
        <w:t xml:space="preserve"> provides a physical basis upon</w:t>
      </w:r>
      <w:r w:rsidR="00263B9D">
        <w:rPr>
          <w:rFonts w:asciiTheme="majorHAnsi" w:hAnsiTheme="majorHAnsi" w:cstheme="majorHAnsi"/>
          <w:sz w:val="20"/>
          <w:szCs w:val="20"/>
        </w:rPr>
        <w:t xml:space="preserve"> which to place the framework for</w:t>
      </w:r>
      <w:r w:rsidRPr="00EF01B4">
        <w:rPr>
          <w:rFonts w:asciiTheme="majorHAnsi" w:hAnsiTheme="majorHAnsi" w:cstheme="majorHAnsi"/>
          <w:sz w:val="20"/>
          <w:szCs w:val="20"/>
        </w:rPr>
        <w:t xml:space="preserve"> the function of the mind, particularly as related to pedagogy.</w:t>
      </w:r>
    </w:p>
    <w:p w:rsidR="002B0AB3" w:rsidRPr="00EF01B4" w:rsidRDefault="002B0AB3" w:rsidP="00263B9D">
      <w:pPr>
        <w:ind w:firstLine="0"/>
        <w:jc w:val="both"/>
        <w:rPr>
          <w:rFonts w:asciiTheme="majorHAnsi" w:hAnsiTheme="majorHAnsi" w:cstheme="majorHAnsi"/>
          <w:sz w:val="20"/>
          <w:szCs w:val="20"/>
        </w:rPr>
      </w:pPr>
    </w:p>
    <w:p w:rsidR="00D84641" w:rsidRDefault="000C11FD" w:rsidP="00263B9D">
      <w:pPr>
        <w:ind w:firstLine="0"/>
        <w:jc w:val="both"/>
        <w:rPr>
          <w:rFonts w:asciiTheme="majorHAnsi" w:hAnsiTheme="majorHAnsi" w:cstheme="majorHAnsi"/>
          <w:sz w:val="20"/>
          <w:szCs w:val="20"/>
        </w:rPr>
      </w:pPr>
      <w:r>
        <w:rPr>
          <w:rFonts w:asciiTheme="majorHAnsi" w:hAnsiTheme="majorHAnsi" w:cstheme="majorHAnsi"/>
          <w:sz w:val="20"/>
          <w:szCs w:val="20"/>
        </w:rPr>
        <w:t>The investigation of</w:t>
      </w:r>
      <w:r w:rsidR="003C5745" w:rsidRPr="00EF01B4">
        <w:rPr>
          <w:rFonts w:asciiTheme="majorHAnsi" w:hAnsiTheme="majorHAnsi" w:cstheme="majorHAnsi"/>
          <w:sz w:val="20"/>
          <w:szCs w:val="20"/>
        </w:rPr>
        <w:t xml:space="preserve"> </w:t>
      </w:r>
      <w:r w:rsidR="002B0AB3" w:rsidRPr="00EF01B4">
        <w:rPr>
          <w:rFonts w:asciiTheme="majorHAnsi" w:hAnsiTheme="majorHAnsi" w:cstheme="majorHAnsi"/>
          <w:sz w:val="20"/>
          <w:szCs w:val="20"/>
        </w:rPr>
        <w:t>mind function</w:t>
      </w:r>
      <w:r w:rsidR="003C5745" w:rsidRPr="00EF01B4">
        <w:rPr>
          <w:rFonts w:asciiTheme="majorHAnsi" w:hAnsiTheme="majorHAnsi" w:cstheme="majorHAnsi"/>
          <w:sz w:val="20"/>
          <w:szCs w:val="20"/>
        </w:rPr>
        <w:t xml:space="preserve"> was initiated by philosophers like Plato</w:t>
      </w:r>
      <w:r w:rsidR="003B33E5" w:rsidRPr="00EF01B4">
        <w:rPr>
          <w:rFonts w:asciiTheme="majorHAnsi" w:hAnsiTheme="majorHAnsi" w:cstheme="majorHAnsi"/>
          <w:sz w:val="20"/>
          <w:szCs w:val="20"/>
        </w:rPr>
        <w:t xml:space="preserve"> and Descartes</w:t>
      </w:r>
      <w:r w:rsidR="003C5745" w:rsidRPr="00EF01B4">
        <w:rPr>
          <w:rFonts w:asciiTheme="majorHAnsi" w:hAnsiTheme="majorHAnsi" w:cstheme="majorHAnsi"/>
          <w:sz w:val="20"/>
          <w:szCs w:val="20"/>
        </w:rPr>
        <w:t>, progressing centuries later to methods of psychology/psychiatry</w:t>
      </w:r>
      <w:r w:rsidR="00992B51" w:rsidRPr="00EF01B4">
        <w:rPr>
          <w:rFonts w:asciiTheme="majorHAnsi" w:hAnsiTheme="majorHAnsi" w:cstheme="majorHAnsi"/>
          <w:sz w:val="20"/>
          <w:szCs w:val="20"/>
        </w:rPr>
        <w:t xml:space="preserve"> of Freud and Jung</w:t>
      </w:r>
      <w:r w:rsidR="003C5745" w:rsidRPr="00EF01B4">
        <w:rPr>
          <w:rFonts w:asciiTheme="majorHAnsi" w:hAnsiTheme="majorHAnsi" w:cstheme="majorHAnsi"/>
          <w:sz w:val="20"/>
          <w:szCs w:val="20"/>
        </w:rPr>
        <w:t xml:space="preserve">.  The new </w:t>
      </w:r>
      <w:r w:rsidR="003C5745" w:rsidRPr="00EF01B4">
        <w:rPr>
          <w:rFonts w:asciiTheme="majorHAnsi" w:hAnsiTheme="majorHAnsi" w:cstheme="majorHAnsi"/>
          <w:sz w:val="20"/>
          <w:szCs w:val="20"/>
        </w:rPr>
        <w:lastRenderedPageBreak/>
        <w:t>technologies of the last 40 years</w:t>
      </w:r>
      <w:r w:rsidR="00D84641" w:rsidRPr="00EF01B4">
        <w:rPr>
          <w:rFonts w:asciiTheme="majorHAnsi" w:hAnsiTheme="majorHAnsi" w:cstheme="majorHAnsi"/>
          <w:sz w:val="20"/>
          <w:szCs w:val="20"/>
        </w:rPr>
        <w:t xml:space="preserve"> </w:t>
      </w:r>
      <w:r w:rsidR="003B33E5" w:rsidRPr="00EF01B4">
        <w:rPr>
          <w:rFonts w:asciiTheme="majorHAnsi" w:hAnsiTheme="majorHAnsi" w:cstheme="majorHAnsi"/>
          <w:sz w:val="20"/>
          <w:szCs w:val="20"/>
        </w:rPr>
        <w:t>have</w:t>
      </w:r>
      <w:r w:rsidR="003C5745" w:rsidRPr="00EF01B4">
        <w:rPr>
          <w:rFonts w:asciiTheme="majorHAnsi" w:hAnsiTheme="majorHAnsi" w:cstheme="majorHAnsi"/>
          <w:sz w:val="20"/>
          <w:szCs w:val="20"/>
        </w:rPr>
        <w:t xml:space="preserve"> enabled neuroscience to </w:t>
      </w:r>
      <w:r w:rsidR="00D97AF5" w:rsidRPr="00EF01B4">
        <w:rPr>
          <w:rFonts w:asciiTheme="majorHAnsi" w:hAnsiTheme="majorHAnsi" w:cstheme="majorHAnsi"/>
          <w:sz w:val="20"/>
          <w:szCs w:val="20"/>
        </w:rPr>
        <w:t xml:space="preserve">enter </w:t>
      </w:r>
      <w:r w:rsidR="003C5745" w:rsidRPr="00EF01B4">
        <w:rPr>
          <w:rFonts w:asciiTheme="majorHAnsi" w:hAnsiTheme="majorHAnsi" w:cstheme="majorHAnsi"/>
          <w:sz w:val="20"/>
          <w:szCs w:val="20"/>
        </w:rPr>
        <w:t xml:space="preserve">a new era, bringing molecular </w:t>
      </w:r>
      <w:r w:rsidR="00263B9D">
        <w:rPr>
          <w:rFonts w:asciiTheme="majorHAnsi" w:hAnsiTheme="majorHAnsi" w:cstheme="majorHAnsi"/>
          <w:sz w:val="20"/>
          <w:szCs w:val="20"/>
        </w:rPr>
        <w:t xml:space="preserve">and cytological </w:t>
      </w:r>
      <w:r w:rsidR="003C5745" w:rsidRPr="00EF01B4">
        <w:rPr>
          <w:rFonts w:asciiTheme="majorHAnsi" w:hAnsiTheme="majorHAnsi" w:cstheme="majorHAnsi"/>
          <w:sz w:val="20"/>
          <w:szCs w:val="20"/>
        </w:rPr>
        <w:t>biology to brain applications</w:t>
      </w:r>
      <w:r w:rsidR="002B0AB3" w:rsidRPr="00EF01B4">
        <w:rPr>
          <w:rFonts w:asciiTheme="majorHAnsi" w:hAnsiTheme="majorHAnsi" w:cstheme="majorHAnsi"/>
          <w:sz w:val="20"/>
          <w:szCs w:val="20"/>
        </w:rPr>
        <w:t>, as a part of the transition from p</w:t>
      </w:r>
      <w:r w:rsidR="00263B9D">
        <w:rPr>
          <w:rFonts w:asciiTheme="majorHAnsi" w:hAnsiTheme="majorHAnsi" w:cstheme="majorHAnsi"/>
          <w:sz w:val="20"/>
          <w:szCs w:val="20"/>
        </w:rPr>
        <w:t>hilosophy, to soft science</w:t>
      </w:r>
      <w:r w:rsidR="00203FEB">
        <w:rPr>
          <w:rFonts w:asciiTheme="majorHAnsi" w:hAnsiTheme="majorHAnsi" w:cstheme="majorHAnsi"/>
          <w:sz w:val="20"/>
          <w:szCs w:val="20"/>
        </w:rPr>
        <w:t>,</w:t>
      </w:r>
      <w:r w:rsidR="002B0AB3" w:rsidRPr="00EF01B4">
        <w:rPr>
          <w:rFonts w:asciiTheme="majorHAnsi" w:hAnsiTheme="majorHAnsi" w:cstheme="majorHAnsi"/>
          <w:sz w:val="20"/>
          <w:szCs w:val="20"/>
        </w:rPr>
        <w:t xml:space="preserve"> to </w:t>
      </w:r>
      <w:r w:rsidR="00263B9D">
        <w:rPr>
          <w:rFonts w:asciiTheme="majorHAnsi" w:hAnsiTheme="majorHAnsi" w:cstheme="majorHAnsi"/>
          <w:sz w:val="20"/>
          <w:szCs w:val="20"/>
        </w:rPr>
        <w:t xml:space="preserve">a </w:t>
      </w:r>
      <w:r w:rsidR="009A0147" w:rsidRPr="00EF01B4">
        <w:rPr>
          <w:rFonts w:asciiTheme="majorHAnsi" w:hAnsiTheme="majorHAnsi" w:cstheme="majorHAnsi"/>
          <w:sz w:val="20"/>
          <w:szCs w:val="20"/>
        </w:rPr>
        <w:t xml:space="preserve">more definitive </w:t>
      </w:r>
      <w:r w:rsidR="002B0AB3" w:rsidRPr="00EF01B4">
        <w:rPr>
          <w:rFonts w:asciiTheme="majorHAnsi" w:hAnsiTheme="majorHAnsi" w:cstheme="majorHAnsi"/>
          <w:sz w:val="20"/>
          <w:szCs w:val="20"/>
        </w:rPr>
        <w:t>science</w:t>
      </w:r>
      <w:r w:rsidR="00263B9D">
        <w:rPr>
          <w:rFonts w:asciiTheme="majorHAnsi" w:hAnsiTheme="majorHAnsi" w:cstheme="majorHAnsi"/>
          <w:sz w:val="20"/>
          <w:szCs w:val="20"/>
        </w:rPr>
        <w:t>.</w:t>
      </w:r>
    </w:p>
    <w:p w:rsidR="00220D00" w:rsidRPr="00EF01B4" w:rsidRDefault="00220D00" w:rsidP="00263B9D">
      <w:pPr>
        <w:ind w:firstLine="0"/>
        <w:jc w:val="both"/>
        <w:rPr>
          <w:rFonts w:asciiTheme="majorHAnsi" w:hAnsiTheme="majorHAnsi" w:cstheme="majorHAnsi"/>
          <w:sz w:val="20"/>
          <w:szCs w:val="20"/>
        </w:rPr>
      </w:pPr>
    </w:p>
    <w:p w:rsidR="008437F2" w:rsidRPr="00EF01B4" w:rsidRDefault="00D84641" w:rsidP="00263B9D">
      <w:pPr>
        <w:ind w:firstLine="0"/>
        <w:jc w:val="both"/>
        <w:rPr>
          <w:rFonts w:asciiTheme="majorHAnsi" w:hAnsiTheme="majorHAnsi" w:cstheme="majorHAnsi"/>
          <w:sz w:val="20"/>
          <w:szCs w:val="20"/>
        </w:rPr>
      </w:pPr>
      <w:r w:rsidRPr="00EF01B4">
        <w:rPr>
          <w:rFonts w:asciiTheme="majorHAnsi" w:hAnsiTheme="majorHAnsi" w:cstheme="majorHAnsi"/>
          <w:sz w:val="20"/>
          <w:szCs w:val="20"/>
        </w:rPr>
        <w:t xml:space="preserve">In the past neuroscience used unwieldy tools to make slow, </w:t>
      </w:r>
      <w:r w:rsidR="00317A9E" w:rsidRPr="00EF01B4">
        <w:rPr>
          <w:rFonts w:asciiTheme="majorHAnsi" w:hAnsiTheme="majorHAnsi" w:cstheme="majorHAnsi"/>
          <w:sz w:val="20"/>
          <w:szCs w:val="20"/>
        </w:rPr>
        <w:t>meticulous</w:t>
      </w:r>
      <w:r w:rsidRPr="00EF01B4">
        <w:rPr>
          <w:rFonts w:asciiTheme="majorHAnsi" w:hAnsiTheme="majorHAnsi" w:cstheme="majorHAnsi"/>
          <w:sz w:val="20"/>
          <w:szCs w:val="20"/>
        </w:rPr>
        <w:t xml:space="preserve"> progress</w:t>
      </w:r>
      <w:r w:rsidR="008437F2" w:rsidRPr="00EF01B4">
        <w:rPr>
          <w:rFonts w:asciiTheme="majorHAnsi" w:hAnsiTheme="majorHAnsi" w:cstheme="majorHAnsi"/>
          <w:sz w:val="20"/>
          <w:szCs w:val="20"/>
        </w:rPr>
        <w:t xml:space="preserve"> in macroscopic neuroscience</w:t>
      </w:r>
      <w:r w:rsidRPr="00EF01B4">
        <w:rPr>
          <w:rFonts w:asciiTheme="majorHAnsi" w:hAnsiTheme="majorHAnsi" w:cstheme="majorHAnsi"/>
          <w:sz w:val="20"/>
          <w:szCs w:val="20"/>
        </w:rPr>
        <w:t xml:space="preserve">.  </w:t>
      </w:r>
      <w:r w:rsidR="007835A7">
        <w:rPr>
          <w:rFonts w:asciiTheme="majorHAnsi" w:hAnsiTheme="majorHAnsi" w:cstheme="majorHAnsi"/>
          <w:sz w:val="20"/>
          <w:szCs w:val="20"/>
        </w:rPr>
        <w:t>An</w:t>
      </w:r>
      <w:r w:rsidR="009A0147" w:rsidRPr="00EF01B4">
        <w:rPr>
          <w:rFonts w:asciiTheme="majorHAnsi" w:hAnsiTheme="majorHAnsi" w:cstheme="majorHAnsi"/>
          <w:sz w:val="20"/>
          <w:szCs w:val="20"/>
        </w:rPr>
        <w:t xml:space="preserve"> </w:t>
      </w:r>
      <w:r w:rsidRPr="00EF01B4">
        <w:rPr>
          <w:rFonts w:asciiTheme="majorHAnsi" w:hAnsiTheme="majorHAnsi" w:cstheme="majorHAnsi"/>
          <w:sz w:val="20"/>
          <w:szCs w:val="20"/>
        </w:rPr>
        <w:t>example</w:t>
      </w:r>
      <w:r w:rsidR="007835A7">
        <w:rPr>
          <w:rFonts w:asciiTheme="majorHAnsi" w:hAnsiTheme="majorHAnsi" w:cstheme="majorHAnsi"/>
          <w:sz w:val="20"/>
          <w:szCs w:val="20"/>
        </w:rPr>
        <w:t xml:space="preserve"> </w:t>
      </w:r>
      <w:r w:rsidR="00317A9E">
        <w:rPr>
          <w:rFonts w:asciiTheme="majorHAnsi" w:hAnsiTheme="majorHAnsi" w:cstheme="majorHAnsi"/>
          <w:sz w:val="20"/>
          <w:szCs w:val="20"/>
        </w:rPr>
        <w:t xml:space="preserve">of this </w:t>
      </w:r>
      <w:r w:rsidR="007835A7">
        <w:rPr>
          <w:rFonts w:asciiTheme="majorHAnsi" w:hAnsiTheme="majorHAnsi" w:cstheme="majorHAnsi"/>
          <w:sz w:val="20"/>
          <w:szCs w:val="20"/>
        </w:rPr>
        <w:t>is</w:t>
      </w:r>
      <w:r w:rsidR="009A0147" w:rsidRPr="00EF01B4">
        <w:rPr>
          <w:rFonts w:asciiTheme="majorHAnsi" w:hAnsiTheme="majorHAnsi" w:cstheme="majorHAnsi"/>
          <w:sz w:val="20"/>
          <w:szCs w:val="20"/>
        </w:rPr>
        <w:t xml:space="preserve"> </w:t>
      </w:r>
      <w:r w:rsidRPr="00EF01B4">
        <w:rPr>
          <w:rFonts w:asciiTheme="majorHAnsi" w:hAnsiTheme="majorHAnsi" w:cstheme="majorHAnsi"/>
          <w:sz w:val="20"/>
          <w:szCs w:val="20"/>
        </w:rPr>
        <w:t xml:space="preserve">the </w:t>
      </w:r>
      <w:r w:rsidR="009A0147" w:rsidRPr="00EF01B4">
        <w:rPr>
          <w:rFonts w:asciiTheme="majorHAnsi" w:hAnsiTheme="majorHAnsi" w:cstheme="majorHAnsi"/>
          <w:sz w:val="20"/>
          <w:szCs w:val="20"/>
        </w:rPr>
        <w:t>184</w:t>
      </w:r>
      <w:r w:rsidR="008437F2" w:rsidRPr="00EF01B4">
        <w:rPr>
          <w:rFonts w:asciiTheme="majorHAnsi" w:hAnsiTheme="majorHAnsi" w:cstheme="majorHAnsi"/>
          <w:sz w:val="20"/>
          <w:szCs w:val="20"/>
        </w:rPr>
        <w:t xml:space="preserve">8 </w:t>
      </w:r>
      <w:r w:rsidRPr="00EF01B4">
        <w:rPr>
          <w:rFonts w:asciiTheme="majorHAnsi" w:hAnsiTheme="majorHAnsi" w:cstheme="majorHAnsi"/>
          <w:sz w:val="20"/>
          <w:szCs w:val="20"/>
        </w:rPr>
        <w:t xml:space="preserve">accident of </w:t>
      </w:r>
      <w:proofErr w:type="spellStart"/>
      <w:r w:rsidRPr="00EF01B4">
        <w:rPr>
          <w:rFonts w:asciiTheme="majorHAnsi" w:hAnsiTheme="majorHAnsi" w:cstheme="majorHAnsi"/>
          <w:sz w:val="20"/>
          <w:szCs w:val="20"/>
        </w:rPr>
        <w:t>P</w:t>
      </w:r>
      <w:r w:rsidR="00317A9E">
        <w:rPr>
          <w:rFonts w:asciiTheme="majorHAnsi" w:hAnsiTheme="majorHAnsi" w:cstheme="majorHAnsi"/>
          <w:sz w:val="20"/>
          <w:szCs w:val="20"/>
        </w:rPr>
        <w:t>hineas</w:t>
      </w:r>
      <w:proofErr w:type="spellEnd"/>
      <w:r w:rsidR="00317A9E">
        <w:rPr>
          <w:rFonts w:asciiTheme="majorHAnsi" w:hAnsiTheme="majorHAnsi" w:cstheme="majorHAnsi"/>
          <w:sz w:val="20"/>
          <w:szCs w:val="20"/>
        </w:rPr>
        <w:t xml:space="preserve"> Gage</w:t>
      </w:r>
      <w:r w:rsidR="007835A7">
        <w:rPr>
          <w:rFonts w:asciiTheme="majorHAnsi" w:hAnsiTheme="majorHAnsi" w:cstheme="majorHAnsi"/>
          <w:sz w:val="20"/>
          <w:szCs w:val="20"/>
        </w:rPr>
        <w:t xml:space="preserve"> </w:t>
      </w:r>
      <w:r w:rsidR="00317A9E">
        <w:rPr>
          <w:rFonts w:asciiTheme="majorHAnsi" w:hAnsiTheme="majorHAnsi" w:cstheme="majorHAnsi"/>
          <w:sz w:val="20"/>
          <w:szCs w:val="20"/>
        </w:rPr>
        <w:t>showing</w:t>
      </w:r>
      <w:r w:rsidR="008437F2" w:rsidRPr="00EF01B4">
        <w:rPr>
          <w:rFonts w:asciiTheme="majorHAnsi" w:hAnsiTheme="majorHAnsi" w:cstheme="majorHAnsi"/>
          <w:sz w:val="20"/>
          <w:szCs w:val="20"/>
        </w:rPr>
        <w:t xml:space="preserve"> the </w:t>
      </w:r>
      <w:r w:rsidR="00220D00">
        <w:rPr>
          <w:rFonts w:asciiTheme="majorHAnsi" w:hAnsiTheme="majorHAnsi" w:cstheme="majorHAnsi"/>
          <w:sz w:val="20"/>
          <w:szCs w:val="20"/>
        </w:rPr>
        <w:t xml:space="preserve">functional </w:t>
      </w:r>
      <w:r w:rsidR="008437F2" w:rsidRPr="00EF01B4">
        <w:rPr>
          <w:rFonts w:asciiTheme="majorHAnsi" w:hAnsiTheme="majorHAnsi" w:cstheme="majorHAnsi"/>
          <w:sz w:val="20"/>
          <w:szCs w:val="20"/>
        </w:rPr>
        <w:t>relation</w:t>
      </w:r>
      <w:r w:rsidR="00317A9E">
        <w:rPr>
          <w:rFonts w:asciiTheme="majorHAnsi" w:hAnsiTheme="majorHAnsi" w:cstheme="majorHAnsi"/>
          <w:sz w:val="20"/>
          <w:szCs w:val="20"/>
        </w:rPr>
        <w:t>ship</w:t>
      </w:r>
      <w:r w:rsidR="008437F2" w:rsidRPr="00EF01B4">
        <w:rPr>
          <w:rFonts w:asciiTheme="majorHAnsi" w:hAnsiTheme="majorHAnsi" w:cstheme="majorHAnsi"/>
          <w:sz w:val="20"/>
          <w:szCs w:val="20"/>
        </w:rPr>
        <w:t xml:space="preserve"> between </w:t>
      </w:r>
      <w:r w:rsidR="00220D00">
        <w:rPr>
          <w:rFonts w:asciiTheme="majorHAnsi" w:hAnsiTheme="majorHAnsi" w:cstheme="majorHAnsi"/>
          <w:sz w:val="20"/>
          <w:szCs w:val="20"/>
        </w:rPr>
        <w:t xml:space="preserve">the </w:t>
      </w:r>
      <w:proofErr w:type="spellStart"/>
      <w:r w:rsidR="008437F2" w:rsidRPr="00EF01B4">
        <w:rPr>
          <w:rFonts w:asciiTheme="majorHAnsi" w:hAnsiTheme="majorHAnsi" w:cstheme="majorHAnsi"/>
          <w:sz w:val="20"/>
          <w:szCs w:val="20"/>
        </w:rPr>
        <w:t>orbitofro</w:t>
      </w:r>
      <w:r w:rsidR="007835A7">
        <w:rPr>
          <w:rFonts w:asciiTheme="majorHAnsi" w:hAnsiTheme="majorHAnsi" w:cstheme="majorHAnsi"/>
          <w:sz w:val="20"/>
          <w:szCs w:val="20"/>
        </w:rPr>
        <w:t>ntal</w:t>
      </w:r>
      <w:proofErr w:type="spellEnd"/>
      <w:r w:rsidR="007835A7">
        <w:rPr>
          <w:rFonts w:asciiTheme="majorHAnsi" w:hAnsiTheme="majorHAnsi" w:cstheme="majorHAnsi"/>
          <w:sz w:val="20"/>
          <w:szCs w:val="20"/>
        </w:rPr>
        <w:t xml:space="preserve"> cortex and social behavior.</w:t>
      </w:r>
      <w:r w:rsidR="008437F2" w:rsidRPr="00EF01B4">
        <w:rPr>
          <w:rFonts w:asciiTheme="majorHAnsi" w:hAnsiTheme="majorHAnsi" w:cstheme="majorHAnsi"/>
          <w:sz w:val="20"/>
          <w:szCs w:val="20"/>
        </w:rPr>
        <w:t xml:space="preserve">  However, in the last </w:t>
      </w:r>
      <w:r w:rsidR="00263B9D">
        <w:rPr>
          <w:rFonts w:asciiTheme="majorHAnsi" w:hAnsiTheme="majorHAnsi" w:cstheme="majorHAnsi"/>
          <w:sz w:val="20"/>
          <w:szCs w:val="20"/>
        </w:rPr>
        <w:t xml:space="preserve">two decades, tools such as </w:t>
      </w:r>
      <w:proofErr w:type="spellStart"/>
      <w:r w:rsidR="00263B9D">
        <w:rPr>
          <w:rFonts w:asciiTheme="majorHAnsi" w:hAnsiTheme="majorHAnsi" w:cstheme="majorHAnsi"/>
          <w:sz w:val="20"/>
          <w:szCs w:val="20"/>
        </w:rPr>
        <w:t>fMRI</w:t>
      </w:r>
      <w:proofErr w:type="spellEnd"/>
      <w:r w:rsidR="00263B9D">
        <w:rPr>
          <w:rFonts w:asciiTheme="majorHAnsi" w:hAnsiTheme="majorHAnsi" w:cstheme="majorHAnsi"/>
          <w:sz w:val="20"/>
          <w:szCs w:val="20"/>
        </w:rPr>
        <w:t xml:space="preserve"> and MEG allow neuroscientists to look at the physiology</w:t>
      </w:r>
      <w:r w:rsidR="008437F2" w:rsidRPr="00EF01B4">
        <w:rPr>
          <w:rFonts w:asciiTheme="majorHAnsi" w:hAnsiTheme="majorHAnsi" w:cstheme="majorHAnsi"/>
          <w:sz w:val="20"/>
          <w:szCs w:val="20"/>
        </w:rPr>
        <w:t xml:space="preserve"> </w:t>
      </w:r>
      <w:r w:rsidR="00263B9D">
        <w:rPr>
          <w:rFonts w:asciiTheme="majorHAnsi" w:hAnsiTheme="majorHAnsi" w:cstheme="majorHAnsi"/>
          <w:sz w:val="20"/>
          <w:szCs w:val="20"/>
        </w:rPr>
        <w:t xml:space="preserve">of the living brain. It </w:t>
      </w:r>
      <w:r w:rsidR="008437F2" w:rsidRPr="00EF01B4">
        <w:rPr>
          <w:rFonts w:asciiTheme="majorHAnsi" w:hAnsiTheme="majorHAnsi" w:cstheme="majorHAnsi"/>
          <w:sz w:val="20"/>
          <w:szCs w:val="20"/>
        </w:rPr>
        <w:t>appear</w:t>
      </w:r>
      <w:r w:rsidR="00263B9D">
        <w:rPr>
          <w:rFonts w:asciiTheme="majorHAnsi" w:hAnsiTheme="majorHAnsi" w:cstheme="majorHAnsi"/>
          <w:sz w:val="20"/>
          <w:szCs w:val="20"/>
        </w:rPr>
        <w:t>s</w:t>
      </w:r>
      <w:r w:rsidR="008437F2" w:rsidRPr="00EF01B4">
        <w:rPr>
          <w:rFonts w:asciiTheme="majorHAnsi" w:hAnsiTheme="majorHAnsi" w:cstheme="majorHAnsi"/>
          <w:sz w:val="20"/>
          <w:szCs w:val="20"/>
        </w:rPr>
        <w:t xml:space="preserve"> t</w:t>
      </w:r>
      <w:r w:rsidR="00263B9D">
        <w:rPr>
          <w:rFonts w:asciiTheme="majorHAnsi" w:hAnsiTheme="majorHAnsi" w:cstheme="majorHAnsi"/>
          <w:sz w:val="20"/>
          <w:szCs w:val="20"/>
        </w:rPr>
        <w:t>here are</w:t>
      </w:r>
      <w:r w:rsidR="009A0147" w:rsidRPr="00EF01B4">
        <w:rPr>
          <w:rFonts w:asciiTheme="majorHAnsi" w:hAnsiTheme="majorHAnsi" w:cstheme="majorHAnsi"/>
          <w:sz w:val="20"/>
          <w:szCs w:val="20"/>
        </w:rPr>
        <w:t xml:space="preserve"> connect</w:t>
      </w:r>
      <w:r w:rsidR="00263B9D">
        <w:rPr>
          <w:rFonts w:asciiTheme="majorHAnsi" w:hAnsiTheme="majorHAnsi" w:cstheme="majorHAnsi"/>
          <w:sz w:val="20"/>
          <w:szCs w:val="20"/>
        </w:rPr>
        <w:t>ions of</w:t>
      </w:r>
      <w:r w:rsidR="009A0147" w:rsidRPr="00EF01B4">
        <w:rPr>
          <w:rFonts w:asciiTheme="majorHAnsi" w:hAnsiTheme="majorHAnsi" w:cstheme="majorHAnsi"/>
          <w:sz w:val="20"/>
          <w:szCs w:val="20"/>
        </w:rPr>
        <w:t xml:space="preserve"> more specific portion</w:t>
      </w:r>
      <w:r w:rsidR="008437F2" w:rsidRPr="00EF01B4">
        <w:rPr>
          <w:rFonts w:asciiTheme="majorHAnsi" w:hAnsiTheme="majorHAnsi" w:cstheme="majorHAnsi"/>
          <w:sz w:val="20"/>
          <w:szCs w:val="20"/>
        </w:rPr>
        <w:t xml:space="preserve">s the brain anatomy to brain </w:t>
      </w:r>
      <w:proofErr w:type="spellStart"/>
      <w:r w:rsidR="008437F2" w:rsidRPr="00EF01B4">
        <w:rPr>
          <w:rFonts w:asciiTheme="majorHAnsi" w:hAnsiTheme="majorHAnsi" w:cstheme="majorHAnsi"/>
          <w:sz w:val="20"/>
          <w:szCs w:val="20"/>
        </w:rPr>
        <w:t>function</w:t>
      </w:r>
      <w:r w:rsidR="008A34F8">
        <w:rPr>
          <w:rFonts w:asciiTheme="majorHAnsi" w:hAnsiTheme="majorHAnsi" w:cstheme="majorHAnsi"/>
          <w:sz w:val="20"/>
          <w:szCs w:val="20"/>
        </w:rPr>
        <w:t>,</w:t>
      </w:r>
      <w:r w:rsidR="00220D00">
        <w:rPr>
          <w:rFonts w:asciiTheme="majorHAnsi" w:hAnsiTheme="majorHAnsi" w:cstheme="majorHAnsi"/>
          <w:sz w:val="20"/>
          <w:szCs w:val="20"/>
        </w:rPr>
        <w:t>connecting</w:t>
      </w:r>
      <w:proofErr w:type="spellEnd"/>
      <w:r w:rsidR="00220D00">
        <w:rPr>
          <w:rFonts w:asciiTheme="majorHAnsi" w:hAnsiTheme="majorHAnsi" w:cstheme="majorHAnsi"/>
          <w:sz w:val="20"/>
          <w:szCs w:val="20"/>
        </w:rPr>
        <w:t xml:space="preserve"> </w:t>
      </w:r>
      <w:r w:rsidR="008437F2" w:rsidRPr="00EF01B4">
        <w:rPr>
          <w:rFonts w:asciiTheme="majorHAnsi" w:hAnsiTheme="majorHAnsi" w:cstheme="majorHAnsi"/>
          <w:sz w:val="20"/>
          <w:szCs w:val="20"/>
        </w:rPr>
        <w:t>the brain to the mind, in an analogous way that the telescope con</w:t>
      </w:r>
      <w:r w:rsidR="009A0147" w:rsidRPr="00EF01B4">
        <w:rPr>
          <w:rFonts w:asciiTheme="majorHAnsi" w:hAnsiTheme="majorHAnsi" w:cstheme="majorHAnsi"/>
          <w:sz w:val="20"/>
          <w:szCs w:val="20"/>
        </w:rPr>
        <w:t>nected astronomy to the heavens in the time of Copernicus and Galileo.</w:t>
      </w:r>
    </w:p>
    <w:p w:rsidR="009A0147" w:rsidRPr="00EF01B4" w:rsidRDefault="009A0147" w:rsidP="008437F2">
      <w:pPr>
        <w:ind w:firstLine="0"/>
        <w:rPr>
          <w:rFonts w:asciiTheme="majorHAnsi" w:hAnsiTheme="majorHAnsi" w:cstheme="majorHAnsi"/>
          <w:sz w:val="20"/>
          <w:szCs w:val="20"/>
        </w:rPr>
      </w:pPr>
    </w:p>
    <w:p w:rsidR="003C5745" w:rsidRPr="00EF01B4" w:rsidRDefault="003C5745" w:rsidP="00C00726">
      <w:pPr>
        <w:ind w:firstLine="0"/>
        <w:jc w:val="both"/>
        <w:rPr>
          <w:rFonts w:asciiTheme="majorHAnsi" w:hAnsiTheme="majorHAnsi" w:cstheme="majorHAnsi"/>
          <w:sz w:val="20"/>
          <w:szCs w:val="20"/>
        </w:rPr>
      </w:pPr>
      <w:r w:rsidRPr="00EF01B4">
        <w:rPr>
          <w:rFonts w:asciiTheme="majorHAnsi" w:hAnsiTheme="majorHAnsi" w:cstheme="majorHAnsi"/>
          <w:sz w:val="20"/>
          <w:szCs w:val="20"/>
        </w:rPr>
        <w:t>As professors we are concerned with the practical applications of this new science – in this case to the learning process.  Such a development is also a natural progression of the application of the science areas initiated in the past; geology (18</w:t>
      </w:r>
      <w:r w:rsidRPr="00EF01B4">
        <w:rPr>
          <w:rFonts w:asciiTheme="majorHAnsi" w:hAnsiTheme="majorHAnsi" w:cstheme="majorHAnsi"/>
          <w:sz w:val="20"/>
          <w:szCs w:val="20"/>
          <w:vertAlign w:val="superscript"/>
        </w:rPr>
        <w:t>th</w:t>
      </w:r>
      <w:r w:rsidRPr="00EF01B4">
        <w:rPr>
          <w:rFonts w:asciiTheme="majorHAnsi" w:hAnsiTheme="majorHAnsi" w:cstheme="majorHAnsi"/>
          <w:sz w:val="20"/>
          <w:szCs w:val="20"/>
        </w:rPr>
        <w:t xml:space="preserve"> century), chemistry (19</w:t>
      </w:r>
      <w:r w:rsidRPr="00EF01B4">
        <w:rPr>
          <w:rFonts w:asciiTheme="majorHAnsi" w:hAnsiTheme="majorHAnsi" w:cstheme="majorHAnsi"/>
          <w:sz w:val="20"/>
          <w:szCs w:val="20"/>
          <w:vertAlign w:val="superscript"/>
        </w:rPr>
        <w:t>th</w:t>
      </w:r>
      <w:r w:rsidRPr="00EF01B4">
        <w:rPr>
          <w:rFonts w:asciiTheme="majorHAnsi" w:hAnsiTheme="majorHAnsi" w:cstheme="majorHAnsi"/>
          <w:sz w:val="20"/>
          <w:szCs w:val="20"/>
        </w:rPr>
        <w:t xml:space="preserve"> century), modern physics (first half of the 20</w:t>
      </w:r>
      <w:r w:rsidRPr="00EF01B4">
        <w:rPr>
          <w:rFonts w:asciiTheme="majorHAnsi" w:hAnsiTheme="majorHAnsi" w:cstheme="majorHAnsi"/>
          <w:sz w:val="20"/>
          <w:szCs w:val="20"/>
          <w:vertAlign w:val="superscript"/>
        </w:rPr>
        <w:t>th</w:t>
      </w:r>
      <w:r w:rsidRPr="00EF01B4">
        <w:rPr>
          <w:rFonts w:asciiTheme="majorHAnsi" w:hAnsiTheme="majorHAnsi" w:cstheme="majorHAnsi"/>
          <w:sz w:val="20"/>
          <w:szCs w:val="20"/>
        </w:rPr>
        <w:t xml:space="preserve"> century), molecular biology (second half of the 20</w:t>
      </w:r>
      <w:r w:rsidRPr="00EF01B4">
        <w:rPr>
          <w:rFonts w:asciiTheme="majorHAnsi" w:hAnsiTheme="majorHAnsi" w:cstheme="majorHAnsi"/>
          <w:sz w:val="20"/>
          <w:szCs w:val="20"/>
          <w:vertAlign w:val="superscript"/>
        </w:rPr>
        <w:t>th</w:t>
      </w:r>
      <w:r w:rsidRPr="00EF01B4">
        <w:rPr>
          <w:rFonts w:asciiTheme="majorHAnsi" w:hAnsiTheme="majorHAnsi" w:cstheme="majorHAnsi"/>
          <w:sz w:val="20"/>
          <w:szCs w:val="20"/>
        </w:rPr>
        <w:t xml:space="preserve"> century), and neuroscience (first portion of the 21</w:t>
      </w:r>
      <w:r w:rsidRPr="00EF01B4">
        <w:rPr>
          <w:rFonts w:asciiTheme="majorHAnsi" w:hAnsiTheme="majorHAnsi" w:cstheme="majorHAnsi"/>
          <w:sz w:val="20"/>
          <w:szCs w:val="20"/>
          <w:vertAlign w:val="superscript"/>
        </w:rPr>
        <w:t>st</w:t>
      </w:r>
      <w:r w:rsidRPr="00EF01B4">
        <w:rPr>
          <w:rFonts w:asciiTheme="majorHAnsi" w:hAnsiTheme="majorHAnsi" w:cstheme="majorHAnsi"/>
          <w:sz w:val="20"/>
          <w:szCs w:val="20"/>
        </w:rPr>
        <w:t xml:space="preserve"> century).</w:t>
      </w:r>
    </w:p>
    <w:p w:rsidR="003C5745" w:rsidRPr="00EF01B4" w:rsidRDefault="003C5745" w:rsidP="00C00726">
      <w:pPr>
        <w:tabs>
          <w:tab w:val="num" w:pos="360"/>
        </w:tabs>
        <w:ind w:firstLine="0"/>
        <w:jc w:val="both"/>
        <w:rPr>
          <w:rFonts w:asciiTheme="majorHAnsi" w:hAnsiTheme="majorHAnsi" w:cstheme="majorHAnsi"/>
          <w:sz w:val="20"/>
          <w:szCs w:val="20"/>
        </w:rPr>
      </w:pPr>
    </w:p>
    <w:p w:rsidR="003C5745" w:rsidRPr="00EF01B4" w:rsidRDefault="002B0AB3" w:rsidP="00C00726">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However</w:t>
      </w:r>
      <w:r w:rsidR="00992B51" w:rsidRPr="00EF01B4">
        <w:rPr>
          <w:rFonts w:asciiTheme="majorHAnsi" w:hAnsiTheme="majorHAnsi" w:cstheme="majorHAnsi"/>
          <w:sz w:val="20"/>
          <w:szCs w:val="20"/>
        </w:rPr>
        <w:t>,</w:t>
      </w:r>
      <w:r w:rsidRPr="00EF01B4">
        <w:rPr>
          <w:rFonts w:asciiTheme="majorHAnsi" w:hAnsiTheme="majorHAnsi" w:cstheme="majorHAnsi"/>
          <w:sz w:val="20"/>
          <w:szCs w:val="20"/>
        </w:rPr>
        <w:t xml:space="preserve"> i</w:t>
      </w:r>
      <w:r w:rsidR="003C5745" w:rsidRPr="00EF01B4">
        <w:rPr>
          <w:rFonts w:asciiTheme="majorHAnsi" w:hAnsiTheme="majorHAnsi" w:cstheme="majorHAnsi"/>
          <w:sz w:val="20"/>
          <w:szCs w:val="20"/>
        </w:rPr>
        <w:t xml:space="preserve">n order to relate brain structure </w:t>
      </w:r>
      <w:r w:rsidRPr="00EF01B4">
        <w:rPr>
          <w:rFonts w:asciiTheme="majorHAnsi" w:hAnsiTheme="majorHAnsi" w:cstheme="majorHAnsi"/>
          <w:sz w:val="20"/>
          <w:szCs w:val="20"/>
        </w:rPr>
        <w:t xml:space="preserve">of the previous sections </w:t>
      </w:r>
      <w:r w:rsidR="003C5745" w:rsidRPr="00EF01B4">
        <w:rPr>
          <w:rFonts w:asciiTheme="majorHAnsi" w:hAnsiTheme="majorHAnsi" w:cstheme="majorHAnsi"/>
          <w:sz w:val="20"/>
          <w:szCs w:val="20"/>
        </w:rPr>
        <w:t>to learning, we must change directions, to consider first macroscopic hypotheses for how learning occurs in the neocortex.  These macroscopic learning heuristics act as guides to the</w:t>
      </w:r>
      <w:r w:rsidR="009A0147" w:rsidRPr="00EF01B4">
        <w:rPr>
          <w:rFonts w:asciiTheme="majorHAnsi" w:hAnsiTheme="majorHAnsi" w:cstheme="majorHAnsi"/>
          <w:sz w:val="20"/>
          <w:szCs w:val="20"/>
        </w:rPr>
        <w:t xml:space="preserve"> subsequent microscopic theory</w:t>
      </w:r>
      <w:r w:rsidR="003C5745" w:rsidRPr="00EF01B4">
        <w:rPr>
          <w:rFonts w:asciiTheme="majorHAnsi" w:hAnsiTheme="majorHAnsi" w:cstheme="majorHAnsi"/>
          <w:sz w:val="20"/>
          <w:szCs w:val="20"/>
        </w:rPr>
        <w:t xml:space="preserve"> relating to neurons and synapses.  </w:t>
      </w:r>
    </w:p>
    <w:p w:rsidR="00A11AD8" w:rsidRPr="00EF01B4" w:rsidRDefault="00A11AD8" w:rsidP="00C00726">
      <w:pPr>
        <w:tabs>
          <w:tab w:val="num" w:pos="360"/>
        </w:tabs>
        <w:ind w:firstLine="0"/>
        <w:jc w:val="both"/>
        <w:rPr>
          <w:rFonts w:asciiTheme="majorHAnsi" w:hAnsiTheme="majorHAnsi" w:cstheme="majorHAnsi"/>
          <w:sz w:val="20"/>
          <w:szCs w:val="20"/>
        </w:rPr>
      </w:pPr>
    </w:p>
    <w:p w:rsidR="00EF01B4" w:rsidRDefault="00992B51" w:rsidP="001E5F84">
      <w:pPr>
        <w:tabs>
          <w:tab w:val="num" w:pos="360"/>
        </w:tabs>
        <w:ind w:firstLine="0"/>
        <w:rPr>
          <w:rFonts w:asciiTheme="majorHAnsi" w:hAnsiTheme="majorHAnsi" w:cstheme="majorHAnsi"/>
          <w:b/>
          <w:sz w:val="20"/>
          <w:szCs w:val="20"/>
        </w:rPr>
      </w:pPr>
      <w:r w:rsidRPr="00EF01B4">
        <w:rPr>
          <w:rFonts w:asciiTheme="majorHAnsi" w:hAnsiTheme="majorHAnsi" w:cstheme="majorHAnsi"/>
          <w:b/>
          <w:sz w:val="24"/>
          <w:szCs w:val="24"/>
        </w:rPr>
        <w:t>Macroscopic Heuristics of Learning</w:t>
      </w:r>
      <w:r w:rsidRPr="00EF01B4">
        <w:rPr>
          <w:rFonts w:asciiTheme="majorHAnsi" w:hAnsiTheme="majorHAnsi" w:cstheme="majorHAnsi"/>
          <w:b/>
          <w:sz w:val="20"/>
          <w:szCs w:val="20"/>
        </w:rPr>
        <w:t xml:space="preserve">   </w:t>
      </w:r>
    </w:p>
    <w:p w:rsidR="00EF01B4" w:rsidRDefault="00EF01B4" w:rsidP="001E5F84">
      <w:pPr>
        <w:tabs>
          <w:tab w:val="num" w:pos="360"/>
        </w:tabs>
        <w:ind w:firstLine="0"/>
        <w:rPr>
          <w:rFonts w:asciiTheme="majorHAnsi" w:hAnsiTheme="majorHAnsi" w:cstheme="majorHAnsi"/>
          <w:b/>
          <w:sz w:val="20"/>
          <w:szCs w:val="20"/>
        </w:rPr>
      </w:pPr>
    </w:p>
    <w:p w:rsidR="003156AF" w:rsidRPr="00EF01B4" w:rsidRDefault="00992B51" w:rsidP="00B13B4F">
      <w:pPr>
        <w:tabs>
          <w:tab w:val="num" w:pos="360"/>
        </w:tabs>
        <w:ind w:firstLine="0"/>
        <w:jc w:val="both"/>
        <w:rPr>
          <w:rFonts w:asciiTheme="majorHAnsi" w:hAnsiTheme="majorHAnsi" w:cstheme="majorHAnsi"/>
          <w:b/>
          <w:sz w:val="20"/>
          <w:szCs w:val="20"/>
        </w:rPr>
      </w:pPr>
      <w:r w:rsidRPr="00EF01B4">
        <w:rPr>
          <w:rFonts w:asciiTheme="majorHAnsi" w:hAnsiTheme="majorHAnsi" w:cstheme="majorHAnsi"/>
          <w:sz w:val="20"/>
          <w:szCs w:val="20"/>
        </w:rPr>
        <w:t>In engin</w:t>
      </w:r>
      <w:r w:rsidR="00C00726">
        <w:rPr>
          <w:rFonts w:asciiTheme="majorHAnsi" w:hAnsiTheme="majorHAnsi" w:cstheme="majorHAnsi"/>
          <w:sz w:val="20"/>
          <w:szCs w:val="20"/>
        </w:rPr>
        <w:t>eering, a heuristic</w:t>
      </w:r>
      <w:r w:rsidR="00216FD1" w:rsidRPr="00EF01B4">
        <w:rPr>
          <w:rFonts w:asciiTheme="majorHAnsi" w:hAnsiTheme="majorHAnsi" w:cstheme="majorHAnsi"/>
          <w:sz w:val="20"/>
          <w:szCs w:val="20"/>
        </w:rPr>
        <w:t xml:space="preserve"> is a</w:t>
      </w:r>
      <w:r w:rsidR="006974FE" w:rsidRPr="00EF01B4">
        <w:rPr>
          <w:rFonts w:asciiTheme="majorHAnsi" w:hAnsiTheme="majorHAnsi" w:cstheme="majorHAnsi"/>
          <w:sz w:val="20"/>
          <w:szCs w:val="20"/>
        </w:rPr>
        <w:t xml:space="preserve"> valuable, but somewhat </w:t>
      </w:r>
      <w:r w:rsidR="00216FD1" w:rsidRPr="00EF01B4">
        <w:rPr>
          <w:rFonts w:asciiTheme="majorHAnsi" w:hAnsiTheme="majorHAnsi" w:cstheme="majorHAnsi"/>
          <w:sz w:val="20"/>
          <w:szCs w:val="20"/>
        </w:rPr>
        <w:t>inexact</w:t>
      </w:r>
      <w:r w:rsidR="009A0147" w:rsidRPr="00EF01B4">
        <w:rPr>
          <w:rFonts w:asciiTheme="majorHAnsi" w:hAnsiTheme="majorHAnsi" w:cstheme="majorHAnsi"/>
          <w:sz w:val="20"/>
          <w:szCs w:val="20"/>
        </w:rPr>
        <w:t>,</w:t>
      </w:r>
      <w:r w:rsidR="00216FD1" w:rsidRPr="00EF01B4">
        <w:rPr>
          <w:rFonts w:asciiTheme="majorHAnsi" w:hAnsiTheme="majorHAnsi" w:cstheme="majorHAnsi"/>
          <w:sz w:val="20"/>
          <w:szCs w:val="20"/>
        </w:rPr>
        <w:t xml:space="preserve"> guide to action</w:t>
      </w:r>
      <w:r w:rsidR="009A0147" w:rsidRPr="00EF01B4">
        <w:rPr>
          <w:rFonts w:asciiTheme="majorHAnsi" w:hAnsiTheme="majorHAnsi" w:cstheme="majorHAnsi"/>
          <w:sz w:val="20"/>
          <w:szCs w:val="20"/>
        </w:rPr>
        <w:t xml:space="preserve"> -</w:t>
      </w:r>
      <w:r w:rsidR="00216FD1" w:rsidRPr="00EF01B4">
        <w:rPr>
          <w:rFonts w:asciiTheme="majorHAnsi" w:hAnsiTheme="majorHAnsi" w:cstheme="majorHAnsi"/>
          <w:sz w:val="20"/>
          <w:szCs w:val="20"/>
        </w:rPr>
        <w:t xml:space="preserve"> sometimes called a “rule-of-thumb</w:t>
      </w:r>
      <w:r w:rsidR="006974FE" w:rsidRPr="00EF01B4">
        <w:rPr>
          <w:rFonts w:asciiTheme="majorHAnsi" w:hAnsiTheme="majorHAnsi" w:cstheme="majorHAnsi"/>
          <w:sz w:val="20"/>
          <w:szCs w:val="20"/>
        </w:rPr>
        <w:t>.</w:t>
      </w:r>
      <w:r w:rsidR="00216FD1" w:rsidRPr="00EF01B4">
        <w:rPr>
          <w:rFonts w:asciiTheme="majorHAnsi" w:hAnsiTheme="majorHAnsi" w:cstheme="majorHAnsi"/>
          <w:sz w:val="20"/>
          <w:szCs w:val="20"/>
        </w:rPr>
        <w:t>”</w:t>
      </w:r>
      <w:r w:rsidR="00DD73D5">
        <w:rPr>
          <w:rFonts w:asciiTheme="majorHAnsi" w:hAnsiTheme="majorHAnsi" w:cstheme="majorHAnsi"/>
          <w:sz w:val="20"/>
          <w:szCs w:val="20"/>
          <w:vertAlign w:val="superscript"/>
        </w:rPr>
        <w:t>9</w:t>
      </w:r>
      <w:r w:rsidR="00216FD1" w:rsidRPr="00EF01B4">
        <w:rPr>
          <w:rFonts w:asciiTheme="majorHAnsi" w:hAnsiTheme="majorHAnsi" w:cstheme="majorHAnsi"/>
          <w:sz w:val="20"/>
          <w:szCs w:val="20"/>
        </w:rPr>
        <w:t xml:space="preserve">   To consider macroscopic concepts for how the brain learns, consider </w:t>
      </w:r>
      <w:r w:rsidR="00BD320D" w:rsidRPr="00EF01B4">
        <w:rPr>
          <w:rFonts w:asciiTheme="majorHAnsi" w:hAnsiTheme="majorHAnsi" w:cstheme="majorHAnsi"/>
          <w:sz w:val="20"/>
          <w:szCs w:val="20"/>
        </w:rPr>
        <w:t xml:space="preserve">two heuristics, or </w:t>
      </w:r>
      <w:r w:rsidR="00216FD1" w:rsidRPr="00EF01B4">
        <w:rPr>
          <w:rFonts w:asciiTheme="majorHAnsi" w:hAnsiTheme="majorHAnsi" w:cstheme="majorHAnsi"/>
          <w:sz w:val="20"/>
          <w:szCs w:val="20"/>
        </w:rPr>
        <w:t>hypoth</w:t>
      </w:r>
      <w:r w:rsidR="00B17CAA" w:rsidRPr="00EF01B4">
        <w:rPr>
          <w:rFonts w:asciiTheme="majorHAnsi" w:hAnsiTheme="majorHAnsi" w:cstheme="majorHAnsi"/>
          <w:sz w:val="20"/>
          <w:szCs w:val="20"/>
        </w:rPr>
        <w:t>e</w:t>
      </w:r>
      <w:r w:rsidR="00216FD1" w:rsidRPr="00EF01B4">
        <w:rPr>
          <w:rFonts w:asciiTheme="majorHAnsi" w:hAnsiTheme="majorHAnsi" w:cstheme="majorHAnsi"/>
          <w:sz w:val="20"/>
          <w:szCs w:val="20"/>
        </w:rPr>
        <w:t xml:space="preserve">ses </w:t>
      </w:r>
      <w:r w:rsidR="00BD320D" w:rsidRPr="00EF01B4">
        <w:rPr>
          <w:rFonts w:asciiTheme="majorHAnsi" w:hAnsiTheme="majorHAnsi" w:cstheme="majorHAnsi"/>
          <w:sz w:val="20"/>
          <w:szCs w:val="20"/>
        </w:rPr>
        <w:t xml:space="preserve">by </w:t>
      </w:r>
      <w:r w:rsidR="00216FD1" w:rsidRPr="00EF01B4">
        <w:rPr>
          <w:rFonts w:asciiTheme="majorHAnsi" w:hAnsiTheme="majorHAnsi" w:cstheme="majorHAnsi"/>
          <w:sz w:val="20"/>
          <w:szCs w:val="20"/>
        </w:rPr>
        <w:t xml:space="preserve">Hawkins </w:t>
      </w:r>
      <w:r w:rsidR="00C00726">
        <w:rPr>
          <w:rFonts w:asciiTheme="majorHAnsi" w:hAnsiTheme="majorHAnsi" w:cstheme="majorHAnsi"/>
          <w:sz w:val="20"/>
          <w:szCs w:val="20"/>
        </w:rPr>
        <w:t>and Blakeslee</w:t>
      </w:r>
      <w:r w:rsidR="00DD73D5">
        <w:rPr>
          <w:rFonts w:asciiTheme="majorHAnsi" w:hAnsiTheme="majorHAnsi" w:cstheme="majorHAnsi"/>
          <w:sz w:val="20"/>
          <w:szCs w:val="20"/>
          <w:vertAlign w:val="superscript"/>
        </w:rPr>
        <w:t>10</w:t>
      </w:r>
      <w:r w:rsidR="00C00726">
        <w:rPr>
          <w:rFonts w:asciiTheme="majorHAnsi" w:hAnsiTheme="majorHAnsi" w:cstheme="majorHAnsi"/>
          <w:sz w:val="20"/>
          <w:szCs w:val="20"/>
        </w:rPr>
        <w:t xml:space="preserve"> and </w:t>
      </w:r>
      <w:r w:rsidR="00FC77F8">
        <w:rPr>
          <w:rFonts w:asciiTheme="majorHAnsi" w:hAnsiTheme="majorHAnsi" w:cstheme="majorHAnsi"/>
          <w:sz w:val="20"/>
          <w:szCs w:val="20"/>
        </w:rPr>
        <w:t xml:space="preserve">by </w:t>
      </w:r>
      <w:r w:rsidR="00C00726">
        <w:rPr>
          <w:rFonts w:asciiTheme="majorHAnsi" w:hAnsiTheme="majorHAnsi" w:cstheme="majorHAnsi"/>
          <w:sz w:val="20"/>
          <w:szCs w:val="20"/>
        </w:rPr>
        <w:t>Goldberg</w:t>
      </w:r>
      <w:r w:rsidR="00B3201E">
        <w:rPr>
          <w:rFonts w:asciiTheme="majorHAnsi" w:hAnsiTheme="majorHAnsi" w:cstheme="majorHAnsi"/>
          <w:sz w:val="20"/>
          <w:szCs w:val="20"/>
          <w:vertAlign w:val="superscript"/>
        </w:rPr>
        <w:t>1</w:t>
      </w:r>
      <w:r w:rsidR="00DD73D5">
        <w:rPr>
          <w:rFonts w:asciiTheme="majorHAnsi" w:hAnsiTheme="majorHAnsi" w:cstheme="majorHAnsi"/>
          <w:sz w:val="20"/>
          <w:szCs w:val="20"/>
          <w:vertAlign w:val="superscript"/>
        </w:rPr>
        <w:t>1</w:t>
      </w:r>
      <w:r w:rsidR="00BD320D" w:rsidRPr="00EF01B4">
        <w:rPr>
          <w:rFonts w:asciiTheme="majorHAnsi" w:hAnsiTheme="majorHAnsi" w:cstheme="majorHAnsi"/>
          <w:sz w:val="20"/>
          <w:szCs w:val="20"/>
        </w:rPr>
        <w:t>.</w:t>
      </w:r>
    </w:p>
    <w:p w:rsidR="003156AF" w:rsidRPr="00EF01B4" w:rsidRDefault="003156AF" w:rsidP="00B13B4F">
      <w:pPr>
        <w:tabs>
          <w:tab w:val="num" w:pos="360"/>
        </w:tabs>
        <w:ind w:firstLine="0"/>
        <w:jc w:val="both"/>
        <w:rPr>
          <w:rFonts w:asciiTheme="majorHAnsi" w:hAnsiTheme="majorHAnsi" w:cstheme="majorHAnsi"/>
          <w:sz w:val="20"/>
          <w:szCs w:val="20"/>
        </w:rPr>
      </w:pPr>
    </w:p>
    <w:p w:rsidR="00BD320D" w:rsidRPr="00EF01B4" w:rsidRDefault="001B7B66" w:rsidP="00B13B4F">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 xml:space="preserve">In the Hawkins and Blakeslee heuristic, cognitive intelligence is not defined by behavior, but by </w:t>
      </w:r>
      <w:r w:rsidR="00E838DC" w:rsidRPr="00EF01B4">
        <w:rPr>
          <w:rFonts w:asciiTheme="majorHAnsi" w:hAnsiTheme="majorHAnsi" w:cstheme="majorHAnsi"/>
          <w:sz w:val="20"/>
          <w:szCs w:val="20"/>
        </w:rPr>
        <w:t xml:space="preserve">the </w:t>
      </w:r>
      <w:r w:rsidRPr="00EF01B4">
        <w:rPr>
          <w:rFonts w:asciiTheme="majorHAnsi" w:hAnsiTheme="majorHAnsi" w:cstheme="majorHAnsi"/>
          <w:sz w:val="20"/>
          <w:szCs w:val="20"/>
        </w:rPr>
        <w:t xml:space="preserve">ability to successfully predict the future.  In turn, predictions of the future are enabled by extrapolation of memories from past experience.  Past memories are established </w:t>
      </w:r>
      <w:r w:rsidR="00E838DC" w:rsidRPr="00EF01B4">
        <w:rPr>
          <w:rFonts w:asciiTheme="majorHAnsi" w:hAnsiTheme="majorHAnsi" w:cstheme="majorHAnsi"/>
          <w:sz w:val="20"/>
          <w:szCs w:val="20"/>
        </w:rPr>
        <w:t xml:space="preserve">by </w:t>
      </w:r>
      <w:r w:rsidRPr="00EF01B4">
        <w:rPr>
          <w:rFonts w:asciiTheme="majorHAnsi" w:hAnsiTheme="majorHAnsi" w:cstheme="majorHAnsi"/>
          <w:sz w:val="20"/>
          <w:szCs w:val="20"/>
        </w:rPr>
        <w:t xml:space="preserve">progressively generalized patterns, </w:t>
      </w:r>
      <w:r w:rsidR="00E838DC" w:rsidRPr="00EF01B4">
        <w:rPr>
          <w:rFonts w:asciiTheme="majorHAnsi" w:hAnsiTheme="majorHAnsi" w:cstheme="majorHAnsi"/>
          <w:sz w:val="20"/>
          <w:szCs w:val="20"/>
        </w:rPr>
        <w:t xml:space="preserve">upward </w:t>
      </w:r>
      <w:r w:rsidR="00B13B4F">
        <w:rPr>
          <w:rFonts w:asciiTheme="majorHAnsi" w:hAnsiTheme="majorHAnsi" w:cstheme="majorHAnsi"/>
          <w:sz w:val="20"/>
          <w:szCs w:val="20"/>
        </w:rPr>
        <w:t>and downward</w:t>
      </w:r>
      <w:r w:rsidR="009A0147" w:rsidRPr="00EF01B4">
        <w:rPr>
          <w:rFonts w:asciiTheme="majorHAnsi" w:hAnsiTheme="majorHAnsi" w:cstheme="majorHAnsi"/>
          <w:sz w:val="20"/>
          <w:szCs w:val="20"/>
        </w:rPr>
        <w:t xml:space="preserve"> </w:t>
      </w:r>
      <w:r w:rsidRPr="00EF01B4">
        <w:rPr>
          <w:rFonts w:asciiTheme="majorHAnsi" w:hAnsiTheme="majorHAnsi" w:cstheme="majorHAnsi"/>
          <w:sz w:val="20"/>
          <w:szCs w:val="20"/>
        </w:rPr>
        <w:t>through the six neocortex layers.</w:t>
      </w:r>
      <w:r w:rsidR="000C11FD">
        <w:rPr>
          <w:rFonts w:asciiTheme="majorHAnsi" w:hAnsiTheme="majorHAnsi" w:cstheme="majorHAnsi"/>
          <w:sz w:val="20"/>
          <w:szCs w:val="20"/>
        </w:rPr>
        <w:t xml:space="preserve"> </w:t>
      </w:r>
      <w:r w:rsidRPr="00EF01B4">
        <w:rPr>
          <w:rFonts w:asciiTheme="majorHAnsi" w:hAnsiTheme="majorHAnsi" w:cstheme="majorHAnsi"/>
          <w:sz w:val="20"/>
          <w:szCs w:val="20"/>
        </w:rPr>
        <w:t>B</w:t>
      </w:r>
      <w:r w:rsidR="00B53FE3" w:rsidRPr="00EF01B4">
        <w:rPr>
          <w:rFonts w:asciiTheme="majorHAnsi" w:hAnsiTheme="majorHAnsi" w:cstheme="majorHAnsi"/>
          <w:sz w:val="20"/>
          <w:szCs w:val="20"/>
        </w:rPr>
        <w:t>uild</w:t>
      </w:r>
      <w:r w:rsidRPr="00EF01B4">
        <w:rPr>
          <w:rFonts w:asciiTheme="majorHAnsi" w:hAnsiTheme="majorHAnsi" w:cstheme="majorHAnsi"/>
          <w:sz w:val="20"/>
          <w:szCs w:val="20"/>
        </w:rPr>
        <w:t>ing</w:t>
      </w:r>
      <w:r w:rsidR="00B53FE3" w:rsidRPr="00EF01B4">
        <w:rPr>
          <w:rFonts w:asciiTheme="majorHAnsi" w:hAnsiTheme="majorHAnsi" w:cstheme="majorHAnsi"/>
          <w:sz w:val="20"/>
          <w:szCs w:val="20"/>
        </w:rPr>
        <w:t xml:space="preserve"> on th</w:t>
      </w:r>
      <w:r w:rsidR="00B13B4F">
        <w:rPr>
          <w:rFonts w:asciiTheme="majorHAnsi" w:hAnsiTheme="majorHAnsi" w:cstheme="majorHAnsi"/>
          <w:sz w:val="20"/>
          <w:szCs w:val="20"/>
        </w:rPr>
        <w:t>e findings of Mountcastle</w:t>
      </w:r>
      <w:r w:rsidR="00B3201E">
        <w:rPr>
          <w:rFonts w:asciiTheme="majorHAnsi" w:hAnsiTheme="majorHAnsi" w:cstheme="majorHAnsi"/>
          <w:sz w:val="20"/>
          <w:szCs w:val="20"/>
          <w:vertAlign w:val="superscript"/>
        </w:rPr>
        <w:t>6</w:t>
      </w:r>
      <w:r w:rsidR="00B53FE3" w:rsidRPr="00EF01B4">
        <w:rPr>
          <w:rFonts w:asciiTheme="majorHAnsi" w:hAnsiTheme="majorHAnsi" w:cstheme="majorHAnsi"/>
          <w:sz w:val="20"/>
          <w:szCs w:val="20"/>
        </w:rPr>
        <w:t xml:space="preserve">, </w:t>
      </w:r>
      <w:r w:rsidRPr="00EF01B4">
        <w:rPr>
          <w:rFonts w:asciiTheme="majorHAnsi" w:hAnsiTheme="majorHAnsi" w:cstheme="majorHAnsi"/>
          <w:sz w:val="20"/>
          <w:szCs w:val="20"/>
        </w:rPr>
        <w:t xml:space="preserve">Hawkins and Blakeslee </w:t>
      </w:r>
      <w:r w:rsidR="009A0147" w:rsidRPr="00EF01B4">
        <w:rPr>
          <w:rFonts w:asciiTheme="majorHAnsi" w:hAnsiTheme="majorHAnsi" w:cstheme="majorHAnsi"/>
          <w:sz w:val="20"/>
          <w:szCs w:val="20"/>
        </w:rPr>
        <w:t xml:space="preserve">consider </w:t>
      </w:r>
      <w:r w:rsidR="00B13B4F">
        <w:rPr>
          <w:rFonts w:asciiTheme="majorHAnsi" w:hAnsiTheme="majorHAnsi" w:cstheme="majorHAnsi"/>
          <w:sz w:val="20"/>
          <w:szCs w:val="20"/>
        </w:rPr>
        <w:t>neocortical</w:t>
      </w:r>
      <w:r w:rsidR="00B53FE3" w:rsidRPr="00EF01B4">
        <w:rPr>
          <w:rFonts w:asciiTheme="majorHAnsi" w:hAnsiTheme="majorHAnsi" w:cstheme="majorHAnsi"/>
          <w:sz w:val="20"/>
          <w:szCs w:val="20"/>
        </w:rPr>
        <w:t xml:space="preserve"> </w:t>
      </w:r>
      <w:r w:rsidR="000C11FD">
        <w:rPr>
          <w:rFonts w:asciiTheme="majorHAnsi" w:hAnsiTheme="majorHAnsi" w:cstheme="majorHAnsi"/>
          <w:sz w:val="20"/>
          <w:szCs w:val="20"/>
        </w:rPr>
        <w:t>columns</w:t>
      </w:r>
      <w:r w:rsidRPr="00EF01B4">
        <w:rPr>
          <w:rFonts w:asciiTheme="majorHAnsi" w:hAnsiTheme="majorHAnsi" w:cstheme="majorHAnsi"/>
          <w:sz w:val="20"/>
          <w:szCs w:val="20"/>
        </w:rPr>
        <w:t xml:space="preserve"> </w:t>
      </w:r>
      <w:r w:rsidR="00323350" w:rsidRPr="00EF01B4">
        <w:rPr>
          <w:rFonts w:asciiTheme="majorHAnsi" w:hAnsiTheme="majorHAnsi" w:cstheme="majorHAnsi"/>
          <w:sz w:val="20"/>
          <w:szCs w:val="20"/>
        </w:rPr>
        <w:t xml:space="preserve">responsible for </w:t>
      </w:r>
      <w:r w:rsidR="00B53FE3" w:rsidRPr="00EF01B4">
        <w:rPr>
          <w:rFonts w:asciiTheme="majorHAnsi" w:hAnsiTheme="majorHAnsi" w:cstheme="majorHAnsi"/>
          <w:sz w:val="20"/>
          <w:szCs w:val="20"/>
        </w:rPr>
        <w:t>executive function</w:t>
      </w:r>
      <w:r w:rsidR="00323350" w:rsidRPr="00EF01B4">
        <w:rPr>
          <w:rFonts w:asciiTheme="majorHAnsi" w:hAnsiTheme="majorHAnsi" w:cstheme="majorHAnsi"/>
          <w:sz w:val="20"/>
          <w:szCs w:val="20"/>
        </w:rPr>
        <w:t>,</w:t>
      </w:r>
      <w:r w:rsidR="00B53FE3" w:rsidRPr="00EF01B4">
        <w:rPr>
          <w:rFonts w:asciiTheme="majorHAnsi" w:hAnsiTheme="majorHAnsi" w:cstheme="majorHAnsi"/>
          <w:sz w:val="20"/>
          <w:szCs w:val="20"/>
        </w:rPr>
        <w:t xml:space="preserve"> </w:t>
      </w:r>
      <w:r w:rsidR="00323350" w:rsidRPr="00EF01B4">
        <w:rPr>
          <w:rFonts w:asciiTheme="majorHAnsi" w:hAnsiTheme="majorHAnsi" w:cstheme="majorHAnsi"/>
          <w:sz w:val="20"/>
          <w:szCs w:val="20"/>
        </w:rPr>
        <w:t xml:space="preserve">with </w:t>
      </w:r>
      <w:r w:rsidR="00B53FE3" w:rsidRPr="00EF01B4">
        <w:rPr>
          <w:rFonts w:asciiTheme="majorHAnsi" w:hAnsiTheme="majorHAnsi" w:cstheme="majorHAnsi"/>
          <w:sz w:val="20"/>
          <w:szCs w:val="20"/>
        </w:rPr>
        <w:t xml:space="preserve">upward </w:t>
      </w:r>
      <w:r w:rsidR="00323350" w:rsidRPr="00EF01B4">
        <w:rPr>
          <w:rFonts w:asciiTheme="majorHAnsi" w:hAnsiTheme="majorHAnsi" w:cstheme="majorHAnsi"/>
          <w:sz w:val="20"/>
          <w:szCs w:val="20"/>
        </w:rPr>
        <w:t xml:space="preserve">progression </w:t>
      </w:r>
      <w:r w:rsidR="00B53FE3" w:rsidRPr="00EF01B4">
        <w:rPr>
          <w:rFonts w:asciiTheme="majorHAnsi" w:hAnsiTheme="majorHAnsi" w:cstheme="majorHAnsi"/>
          <w:sz w:val="20"/>
          <w:szCs w:val="20"/>
        </w:rPr>
        <w:t>enabl</w:t>
      </w:r>
      <w:r w:rsidR="00323350" w:rsidRPr="00EF01B4">
        <w:rPr>
          <w:rFonts w:asciiTheme="majorHAnsi" w:hAnsiTheme="majorHAnsi" w:cstheme="majorHAnsi"/>
          <w:sz w:val="20"/>
          <w:szCs w:val="20"/>
        </w:rPr>
        <w:t>ing</w:t>
      </w:r>
      <w:r w:rsidR="00B53FE3" w:rsidRPr="00EF01B4">
        <w:rPr>
          <w:rFonts w:asciiTheme="majorHAnsi" w:hAnsiTheme="majorHAnsi" w:cstheme="majorHAnsi"/>
          <w:sz w:val="20"/>
          <w:szCs w:val="20"/>
        </w:rPr>
        <w:t xml:space="preserve"> meta-categories of pattern classification.  </w:t>
      </w:r>
      <w:r w:rsidR="00E71247" w:rsidRPr="00EF01B4">
        <w:rPr>
          <w:rFonts w:asciiTheme="majorHAnsi" w:hAnsiTheme="majorHAnsi" w:cstheme="majorHAnsi"/>
          <w:sz w:val="20"/>
          <w:szCs w:val="20"/>
        </w:rPr>
        <w:t xml:space="preserve">As a crude example, the </w:t>
      </w:r>
      <w:r w:rsidRPr="00EF01B4">
        <w:rPr>
          <w:rFonts w:asciiTheme="majorHAnsi" w:hAnsiTheme="majorHAnsi" w:cstheme="majorHAnsi"/>
          <w:sz w:val="20"/>
          <w:szCs w:val="20"/>
        </w:rPr>
        <w:t xml:space="preserve">visual </w:t>
      </w:r>
      <w:r w:rsidR="00E71247" w:rsidRPr="00EF01B4">
        <w:rPr>
          <w:rFonts w:asciiTheme="majorHAnsi" w:hAnsiTheme="majorHAnsi" w:cstheme="majorHAnsi"/>
          <w:sz w:val="20"/>
          <w:szCs w:val="20"/>
        </w:rPr>
        <w:t xml:space="preserve">recognition of a </w:t>
      </w:r>
      <w:r w:rsidR="00323350" w:rsidRPr="00EF01B4">
        <w:rPr>
          <w:rFonts w:asciiTheme="majorHAnsi" w:hAnsiTheme="majorHAnsi" w:cstheme="majorHAnsi"/>
          <w:sz w:val="20"/>
          <w:szCs w:val="20"/>
        </w:rPr>
        <w:t xml:space="preserve">famous </w:t>
      </w:r>
      <w:r w:rsidR="00E71247" w:rsidRPr="00EF01B4">
        <w:rPr>
          <w:rFonts w:asciiTheme="majorHAnsi" w:hAnsiTheme="majorHAnsi" w:cstheme="majorHAnsi"/>
          <w:sz w:val="20"/>
          <w:szCs w:val="20"/>
        </w:rPr>
        <w:t>person</w:t>
      </w:r>
      <w:r w:rsidR="00B53FE3" w:rsidRPr="00EF01B4">
        <w:rPr>
          <w:rFonts w:asciiTheme="majorHAnsi" w:hAnsiTheme="majorHAnsi" w:cstheme="majorHAnsi"/>
          <w:sz w:val="20"/>
          <w:szCs w:val="20"/>
        </w:rPr>
        <w:t xml:space="preserve"> </w:t>
      </w:r>
      <w:r w:rsidR="00E71247" w:rsidRPr="00EF01B4">
        <w:rPr>
          <w:rFonts w:asciiTheme="majorHAnsi" w:hAnsiTheme="majorHAnsi" w:cstheme="majorHAnsi"/>
          <w:sz w:val="20"/>
          <w:szCs w:val="20"/>
        </w:rPr>
        <w:t>might progress from (a)</w:t>
      </w:r>
      <w:r w:rsidR="00B53FE3" w:rsidRPr="00EF01B4">
        <w:rPr>
          <w:rFonts w:asciiTheme="majorHAnsi" w:hAnsiTheme="majorHAnsi" w:cstheme="majorHAnsi"/>
          <w:sz w:val="20"/>
          <w:szCs w:val="20"/>
        </w:rPr>
        <w:t xml:space="preserve"> </w:t>
      </w:r>
      <w:r w:rsidRPr="00EF01B4">
        <w:rPr>
          <w:rFonts w:asciiTheme="majorHAnsi" w:hAnsiTheme="majorHAnsi" w:cstheme="majorHAnsi"/>
          <w:sz w:val="20"/>
          <w:szCs w:val="20"/>
        </w:rPr>
        <w:t xml:space="preserve">recognition that an object is </w:t>
      </w:r>
      <w:r w:rsidR="00E71247" w:rsidRPr="00EF01B4">
        <w:rPr>
          <w:rFonts w:asciiTheme="majorHAnsi" w:hAnsiTheme="majorHAnsi" w:cstheme="majorHAnsi"/>
          <w:sz w:val="20"/>
          <w:szCs w:val="20"/>
        </w:rPr>
        <w:t xml:space="preserve">a face, to </w:t>
      </w:r>
      <w:r w:rsidRPr="00EF01B4">
        <w:rPr>
          <w:rFonts w:asciiTheme="majorHAnsi" w:hAnsiTheme="majorHAnsi" w:cstheme="majorHAnsi"/>
          <w:sz w:val="20"/>
          <w:szCs w:val="20"/>
        </w:rPr>
        <w:t xml:space="preserve">(b) recognizing it is a familiar face, to </w:t>
      </w:r>
      <w:r w:rsidR="00E71247" w:rsidRPr="00EF01B4">
        <w:rPr>
          <w:rFonts w:asciiTheme="majorHAnsi" w:hAnsiTheme="majorHAnsi" w:cstheme="majorHAnsi"/>
          <w:sz w:val="20"/>
          <w:szCs w:val="20"/>
        </w:rPr>
        <w:t>(</w:t>
      </w:r>
      <w:r w:rsidRPr="00EF01B4">
        <w:rPr>
          <w:rFonts w:asciiTheme="majorHAnsi" w:hAnsiTheme="majorHAnsi" w:cstheme="majorHAnsi"/>
          <w:sz w:val="20"/>
          <w:szCs w:val="20"/>
        </w:rPr>
        <w:t>c</w:t>
      </w:r>
      <w:r w:rsidR="00E71247" w:rsidRPr="00EF01B4">
        <w:rPr>
          <w:rFonts w:asciiTheme="majorHAnsi" w:hAnsiTheme="majorHAnsi" w:cstheme="majorHAnsi"/>
          <w:sz w:val="20"/>
          <w:szCs w:val="20"/>
        </w:rPr>
        <w:t xml:space="preserve">) </w:t>
      </w:r>
      <w:r w:rsidRPr="00EF01B4">
        <w:rPr>
          <w:rFonts w:asciiTheme="majorHAnsi" w:hAnsiTheme="majorHAnsi" w:cstheme="majorHAnsi"/>
          <w:sz w:val="20"/>
          <w:szCs w:val="20"/>
        </w:rPr>
        <w:t xml:space="preserve">recognition of </w:t>
      </w:r>
      <w:r w:rsidR="00E71247" w:rsidRPr="00EF01B4">
        <w:rPr>
          <w:rFonts w:asciiTheme="majorHAnsi" w:hAnsiTheme="majorHAnsi" w:cstheme="majorHAnsi"/>
          <w:sz w:val="20"/>
          <w:szCs w:val="20"/>
        </w:rPr>
        <w:t>a match in memory, to</w:t>
      </w:r>
      <w:r w:rsidRPr="00EF01B4">
        <w:rPr>
          <w:rFonts w:asciiTheme="majorHAnsi" w:hAnsiTheme="majorHAnsi" w:cstheme="majorHAnsi"/>
          <w:sz w:val="20"/>
          <w:szCs w:val="20"/>
        </w:rPr>
        <w:t xml:space="preserve"> (</w:t>
      </w:r>
      <w:r w:rsidR="00323350" w:rsidRPr="00EF01B4">
        <w:rPr>
          <w:rFonts w:asciiTheme="majorHAnsi" w:hAnsiTheme="majorHAnsi" w:cstheme="majorHAnsi"/>
          <w:sz w:val="20"/>
          <w:szCs w:val="20"/>
        </w:rPr>
        <w:t>d</w:t>
      </w:r>
      <w:r w:rsidRPr="00EF01B4">
        <w:rPr>
          <w:rFonts w:asciiTheme="majorHAnsi" w:hAnsiTheme="majorHAnsi" w:cstheme="majorHAnsi"/>
          <w:sz w:val="20"/>
          <w:szCs w:val="20"/>
        </w:rPr>
        <w:t xml:space="preserve">) adding knowledge about </w:t>
      </w:r>
      <w:r w:rsidR="00323350" w:rsidRPr="00EF01B4">
        <w:rPr>
          <w:rFonts w:asciiTheme="majorHAnsi" w:hAnsiTheme="majorHAnsi" w:cstheme="majorHAnsi"/>
          <w:sz w:val="20"/>
          <w:szCs w:val="20"/>
        </w:rPr>
        <w:t xml:space="preserve">the </w:t>
      </w:r>
      <w:r w:rsidRPr="00EF01B4">
        <w:rPr>
          <w:rFonts w:asciiTheme="majorHAnsi" w:hAnsiTheme="majorHAnsi" w:cstheme="majorHAnsi"/>
          <w:sz w:val="20"/>
          <w:szCs w:val="20"/>
        </w:rPr>
        <w:t>person, to (</w:t>
      </w:r>
      <w:r w:rsidR="00323350" w:rsidRPr="00EF01B4">
        <w:rPr>
          <w:rFonts w:asciiTheme="majorHAnsi" w:hAnsiTheme="majorHAnsi" w:cstheme="majorHAnsi"/>
          <w:sz w:val="20"/>
          <w:szCs w:val="20"/>
        </w:rPr>
        <w:t>e</w:t>
      </w:r>
      <w:r w:rsidRPr="00EF01B4">
        <w:rPr>
          <w:rFonts w:asciiTheme="majorHAnsi" w:hAnsiTheme="majorHAnsi" w:cstheme="majorHAnsi"/>
          <w:sz w:val="20"/>
          <w:szCs w:val="20"/>
        </w:rPr>
        <w:t>) recognizing the individual as Barack Obama.</w:t>
      </w:r>
      <w:r w:rsidR="00783A68" w:rsidRPr="00EF01B4">
        <w:rPr>
          <w:rFonts w:asciiTheme="majorHAnsi" w:hAnsiTheme="majorHAnsi" w:cstheme="majorHAnsi"/>
          <w:sz w:val="20"/>
          <w:szCs w:val="20"/>
        </w:rPr>
        <w:t xml:space="preserve">  Because the brain has 10</w:t>
      </w:r>
      <w:r w:rsidR="00783A68" w:rsidRPr="00EF01B4">
        <w:rPr>
          <w:rFonts w:asciiTheme="majorHAnsi" w:hAnsiTheme="majorHAnsi" w:cstheme="majorHAnsi"/>
          <w:sz w:val="20"/>
          <w:szCs w:val="20"/>
          <w:vertAlign w:val="superscript"/>
        </w:rPr>
        <w:t>11</w:t>
      </w:r>
      <w:r w:rsidR="00783A68" w:rsidRPr="00EF01B4">
        <w:rPr>
          <w:rFonts w:asciiTheme="majorHAnsi" w:hAnsiTheme="majorHAnsi" w:cstheme="majorHAnsi"/>
          <w:sz w:val="20"/>
          <w:szCs w:val="20"/>
        </w:rPr>
        <w:t xml:space="preserve"> neurons (more than the number of fundamental particles in the world) ind</w:t>
      </w:r>
      <w:r w:rsidR="00B13B4F">
        <w:rPr>
          <w:rFonts w:asciiTheme="majorHAnsi" w:hAnsiTheme="majorHAnsi" w:cstheme="majorHAnsi"/>
          <w:sz w:val="20"/>
          <w:szCs w:val="20"/>
        </w:rPr>
        <w:t>ividual groups of neurons can be</w:t>
      </w:r>
      <w:r w:rsidR="00783A68" w:rsidRPr="00EF01B4">
        <w:rPr>
          <w:rFonts w:asciiTheme="majorHAnsi" w:hAnsiTheme="majorHAnsi" w:cstheme="majorHAnsi"/>
          <w:sz w:val="20"/>
          <w:szCs w:val="20"/>
        </w:rPr>
        <w:t xml:space="preserve"> specifically assigned.</w:t>
      </w:r>
    </w:p>
    <w:p w:rsidR="00BD320D" w:rsidRPr="00EF01B4" w:rsidRDefault="00BD320D" w:rsidP="001E5F84">
      <w:pPr>
        <w:tabs>
          <w:tab w:val="num" w:pos="360"/>
        </w:tabs>
        <w:ind w:firstLine="0"/>
        <w:rPr>
          <w:rFonts w:asciiTheme="majorHAnsi" w:hAnsiTheme="majorHAnsi" w:cstheme="majorHAnsi"/>
          <w:sz w:val="20"/>
          <w:szCs w:val="20"/>
        </w:rPr>
      </w:pPr>
    </w:p>
    <w:p w:rsidR="003156AF" w:rsidRPr="00EF01B4" w:rsidRDefault="000B503E" w:rsidP="00B13B4F">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 xml:space="preserve">If memories and their retrieval are the hallmark of learning, </w:t>
      </w:r>
      <w:r w:rsidR="00655ED3" w:rsidRPr="00EF01B4">
        <w:rPr>
          <w:rFonts w:asciiTheme="majorHAnsi" w:hAnsiTheme="majorHAnsi" w:cstheme="majorHAnsi"/>
          <w:sz w:val="20"/>
          <w:szCs w:val="20"/>
        </w:rPr>
        <w:t xml:space="preserve">one way to categorize memory is </w:t>
      </w:r>
      <w:r w:rsidRPr="00EF01B4">
        <w:rPr>
          <w:rFonts w:asciiTheme="majorHAnsi" w:hAnsiTheme="majorHAnsi" w:cstheme="majorHAnsi"/>
          <w:sz w:val="20"/>
          <w:szCs w:val="20"/>
        </w:rPr>
        <w:t xml:space="preserve">distinguished by explicit, declarative memory (facts, words, events, etc.) and implicit, non-declarative memory (motor, non-verbal habits).  A distinguishing </w:t>
      </w:r>
      <w:r w:rsidR="00655ED3" w:rsidRPr="00EF01B4">
        <w:rPr>
          <w:rFonts w:asciiTheme="majorHAnsi" w:hAnsiTheme="majorHAnsi" w:cstheme="majorHAnsi"/>
          <w:sz w:val="20"/>
          <w:szCs w:val="20"/>
        </w:rPr>
        <w:t>example</w:t>
      </w:r>
      <w:r w:rsidR="006033C4" w:rsidRPr="00EF01B4">
        <w:rPr>
          <w:rFonts w:asciiTheme="majorHAnsi" w:hAnsiTheme="majorHAnsi" w:cstheme="majorHAnsi"/>
          <w:sz w:val="20"/>
          <w:szCs w:val="20"/>
        </w:rPr>
        <w:t xml:space="preserve"> from Wang and Aarmodt</w:t>
      </w:r>
      <w:r w:rsidR="00B13B4F">
        <w:rPr>
          <w:rFonts w:asciiTheme="majorHAnsi" w:hAnsiTheme="majorHAnsi" w:cstheme="majorHAnsi"/>
          <w:sz w:val="20"/>
          <w:szCs w:val="20"/>
          <w:vertAlign w:val="superscript"/>
        </w:rPr>
        <w:t>1</w:t>
      </w:r>
      <w:r w:rsidR="00DD73D5">
        <w:rPr>
          <w:rFonts w:asciiTheme="majorHAnsi" w:hAnsiTheme="majorHAnsi" w:cstheme="majorHAnsi"/>
          <w:sz w:val="20"/>
          <w:szCs w:val="20"/>
          <w:vertAlign w:val="superscript"/>
        </w:rPr>
        <w:t>2</w:t>
      </w:r>
      <w:r w:rsidR="00655ED3" w:rsidRPr="00EF01B4">
        <w:rPr>
          <w:rFonts w:asciiTheme="majorHAnsi" w:hAnsiTheme="majorHAnsi" w:cstheme="majorHAnsi"/>
          <w:sz w:val="20"/>
          <w:szCs w:val="20"/>
        </w:rPr>
        <w:t xml:space="preserve"> is forgetting where you placed your car keys (explicit</w:t>
      </w:r>
      <w:r w:rsidR="00E82828" w:rsidRPr="00EF01B4">
        <w:rPr>
          <w:rFonts w:asciiTheme="majorHAnsi" w:hAnsiTheme="majorHAnsi" w:cstheme="majorHAnsi"/>
          <w:sz w:val="20"/>
          <w:szCs w:val="20"/>
        </w:rPr>
        <w:t xml:space="preserve"> memory</w:t>
      </w:r>
      <w:r w:rsidR="00655ED3" w:rsidRPr="00EF01B4">
        <w:rPr>
          <w:rFonts w:asciiTheme="majorHAnsi" w:hAnsiTheme="majorHAnsi" w:cstheme="majorHAnsi"/>
          <w:sz w:val="20"/>
          <w:szCs w:val="20"/>
        </w:rPr>
        <w:t>) but still recalling how to drive (implicit</w:t>
      </w:r>
      <w:r w:rsidR="00E82828" w:rsidRPr="00EF01B4">
        <w:rPr>
          <w:rFonts w:asciiTheme="majorHAnsi" w:hAnsiTheme="majorHAnsi" w:cstheme="majorHAnsi"/>
          <w:sz w:val="20"/>
          <w:szCs w:val="20"/>
        </w:rPr>
        <w:t>ly</w:t>
      </w:r>
      <w:r w:rsidR="00655ED3" w:rsidRPr="00EF01B4">
        <w:rPr>
          <w:rFonts w:asciiTheme="majorHAnsi" w:hAnsiTheme="majorHAnsi" w:cstheme="majorHAnsi"/>
          <w:sz w:val="20"/>
          <w:szCs w:val="20"/>
        </w:rPr>
        <w:t>).  In education we’re usually concerned with explicit memory.</w:t>
      </w:r>
    </w:p>
    <w:p w:rsidR="00655ED3" w:rsidRPr="00EF01B4" w:rsidRDefault="00655ED3" w:rsidP="001E5F84">
      <w:pPr>
        <w:tabs>
          <w:tab w:val="num" w:pos="360"/>
        </w:tabs>
        <w:ind w:firstLine="0"/>
        <w:rPr>
          <w:rFonts w:asciiTheme="majorHAnsi" w:hAnsiTheme="majorHAnsi" w:cstheme="majorHAnsi"/>
          <w:sz w:val="20"/>
          <w:szCs w:val="20"/>
        </w:rPr>
      </w:pPr>
    </w:p>
    <w:p w:rsidR="00655ED3" w:rsidRPr="00EF01B4" w:rsidRDefault="00655ED3" w:rsidP="00FC77F8">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 xml:space="preserve">A second </w:t>
      </w:r>
      <w:r w:rsidR="00E82828" w:rsidRPr="00EF01B4">
        <w:rPr>
          <w:rFonts w:asciiTheme="majorHAnsi" w:hAnsiTheme="majorHAnsi" w:cstheme="majorHAnsi"/>
          <w:sz w:val="20"/>
          <w:szCs w:val="20"/>
        </w:rPr>
        <w:t>memory cate</w:t>
      </w:r>
      <w:r w:rsidR="003F1A72" w:rsidRPr="00EF01B4">
        <w:rPr>
          <w:rFonts w:asciiTheme="majorHAnsi" w:hAnsiTheme="majorHAnsi" w:cstheme="majorHAnsi"/>
          <w:sz w:val="20"/>
          <w:szCs w:val="20"/>
        </w:rPr>
        <w:t xml:space="preserve">gory </w:t>
      </w:r>
      <w:r w:rsidR="00783A68" w:rsidRPr="00EF01B4">
        <w:rPr>
          <w:rFonts w:asciiTheme="majorHAnsi" w:hAnsiTheme="majorHAnsi" w:cstheme="majorHAnsi"/>
          <w:sz w:val="20"/>
          <w:szCs w:val="20"/>
        </w:rPr>
        <w:t xml:space="preserve">has </w:t>
      </w:r>
      <w:r w:rsidRPr="00EF01B4">
        <w:rPr>
          <w:rFonts w:asciiTheme="majorHAnsi" w:hAnsiTheme="majorHAnsi" w:cstheme="majorHAnsi"/>
          <w:sz w:val="20"/>
          <w:szCs w:val="20"/>
        </w:rPr>
        <w:t xml:space="preserve">a temporal basis: working memory (lasting </w:t>
      </w:r>
      <w:r w:rsidR="00E82828" w:rsidRPr="00EF01B4">
        <w:rPr>
          <w:rFonts w:asciiTheme="majorHAnsi" w:hAnsiTheme="majorHAnsi" w:cstheme="majorHAnsi"/>
          <w:sz w:val="20"/>
          <w:szCs w:val="20"/>
        </w:rPr>
        <w:t xml:space="preserve">seconds to </w:t>
      </w:r>
      <w:r w:rsidRPr="00EF01B4">
        <w:rPr>
          <w:rFonts w:asciiTheme="majorHAnsi" w:hAnsiTheme="majorHAnsi" w:cstheme="majorHAnsi"/>
          <w:sz w:val="20"/>
          <w:szCs w:val="20"/>
        </w:rPr>
        <w:t>minutes, e.g. phone numbers), short-term memory (lasting hours to days, e.g. lectures), and long-term memory (years and longer, e.g. complex techniques and autobiographical stories).  One way to consider education is the conversion of short-term memory to long-term memory to enable successful predictions of the future.</w:t>
      </w:r>
      <w:r w:rsidR="00B13B4F">
        <w:rPr>
          <w:rFonts w:asciiTheme="majorHAnsi" w:hAnsiTheme="majorHAnsi" w:cstheme="majorHAnsi"/>
          <w:sz w:val="20"/>
          <w:szCs w:val="20"/>
        </w:rPr>
        <w:t xml:space="preserve">  Medina</w:t>
      </w:r>
      <w:r w:rsidR="00B13B4F">
        <w:rPr>
          <w:rFonts w:asciiTheme="majorHAnsi" w:hAnsiTheme="majorHAnsi" w:cstheme="majorHAnsi"/>
          <w:sz w:val="20"/>
          <w:szCs w:val="20"/>
          <w:vertAlign w:val="superscript"/>
        </w:rPr>
        <w:t>1</w:t>
      </w:r>
      <w:r w:rsidR="00DD73D5">
        <w:rPr>
          <w:rFonts w:asciiTheme="majorHAnsi" w:hAnsiTheme="majorHAnsi" w:cstheme="majorHAnsi"/>
          <w:sz w:val="20"/>
          <w:szCs w:val="20"/>
          <w:vertAlign w:val="superscript"/>
        </w:rPr>
        <w:t>3</w:t>
      </w:r>
      <w:r w:rsidR="006033C4" w:rsidRPr="00EF01B4">
        <w:rPr>
          <w:rFonts w:asciiTheme="majorHAnsi" w:hAnsiTheme="majorHAnsi" w:cstheme="majorHAnsi"/>
          <w:sz w:val="20"/>
          <w:szCs w:val="20"/>
        </w:rPr>
        <w:t xml:space="preserve"> summarizes the evidence </w:t>
      </w:r>
      <w:r w:rsidR="00783A68" w:rsidRPr="00EF01B4">
        <w:rPr>
          <w:rFonts w:asciiTheme="majorHAnsi" w:hAnsiTheme="majorHAnsi" w:cstheme="majorHAnsi"/>
          <w:sz w:val="20"/>
          <w:szCs w:val="20"/>
        </w:rPr>
        <w:t xml:space="preserve">that </w:t>
      </w:r>
      <w:r w:rsidR="006033C4" w:rsidRPr="00EF01B4">
        <w:rPr>
          <w:rFonts w:asciiTheme="majorHAnsi" w:hAnsiTheme="majorHAnsi" w:cstheme="majorHAnsi"/>
          <w:sz w:val="20"/>
          <w:szCs w:val="20"/>
        </w:rPr>
        <w:t xml:space="preserve">consolidation from </w:t>
      </w:r>
      <w:r w:rsidR="006033C4" w:rsidRPr="00EF01B4">
        <w:rPr>
          <w:rFonts w:asciiTheme="majorHAnsi" w:hAnsiTheme="majorHAnsi" w:cstheme="majorHAnsi"/>
          <w:sz w:val="20"/>
          <w:szCs w:val="20"/>
        </w:rPr>
        <w:lastRenderedPageBreak/>
        <w:t>short- to long-term memory is time-dependent, as long as 2-10 years, and one of the major functions of sleep.</w:t>
      </w:r>
      <w:r w:rsidR="00D9624F" w:rsidRPr="00EF01B4">
        <w:rPr>
          <w:rFonts w:asciiTheme="majorHAnsi" w:hAnsiTheme="majorHAnsi" w:cstheme="majorHAnsi"/>
          <w:sz w:val="20"/>
          <w:szCs w:val="20"/>
        </w:rPr>
        <w:t xml:space="preserve">  In contrast, S</w:t>
      </w:r>
      <w:r w:rsidR="00B13B4F">
        <w:rPr>
          <w:rFonts w:asciiTheme="majorHAnsi" w:hAnsiTheme="majorHAnsi" w:cstheme="majorHAnsi"/>
          <w:sz w:val="20"/>
          <w:szCs w:val="20"/>
        </w:rPr>
        <w:t>quires and Kandel</w:t>
      </w:r>
      <w:r w:rsidR="00B13B4F">
        <w:rPr>
          <w:rFonts w:asciiTheme="majorHAnsi" w:hAnsiTheme="majorHAnsi" w:cstheme="majorHAnsi"/>
          <w:sz w:val="20"/>
          <w:szCs w:val="20"/>
          <w:vertAlign w:val="superscript"/>
        </w:rPr>
        <w:t>1</w:t>
      </w:r>
      <w:r w:rsidR="00DD73D5">
        <w:rPr>
          <w:rFonts w:asciiTheme="majorHAnsi" w:hAnsiTheme="majorHAnsi" w:cstheme="majorHAnsi"/>
          <w:sz w:val="20"/>
          <w:szCs w:val="20"/>
          <w:vertAlign w:val="superscript"/>
        </w:rPr>
        <w:t>4</w:t>
      </w:r>
      <w:r w:rsidR="00D9624F" w:rsidRPr="00EF01B4">
        <w:rPr>
          <w:rFonts w:asciiTheme="majorHAnsi" w:hAnsiTheme="majorHAnsi" w:cstheme="majorHAnsi"/>
          <w:sz w:val="20"/>
          <w:szCs w:val="20"/>
        </w:rPr>
        <w:t xml:space="preserve"> </w:t>
      </w:r>
      <w:r w:rsidR="00783A68" w:rsidRPr="00EF01B4">
        <w:rPr>
          <w:rFonts w:asciiTheme="majorHAnsi" w:hAnsiTheme="majorHAnsi" w:cstheme="majorHAnsi"/>
          <w:sz w:val="20"/>
          <w:szCs w:val="20"/>
        </w:rPr>
        <w:t xml:space="preserve">give </w:t>
      </w:r>
      <w:r w:rsidR="00D9624F" w:rsidRPr="00EF01B4">
        <w:rPr>
          <w:rFonts w:asciiTheme="majorHAnsi" w:hAnsiTheme="majorHAnsi" w:cstheme="majorHAnsi"/>
          <w:sz w:val="20"/>
          <w:szCs w:val="20"/>
        </w:rPr>
        <w:t xml:space="preserve">examples to suggest that some degree of forgetting is a necessary part of memory, </w:t>
      </w:r>
      <w:r w:rsidR="00563B19" w:rsidRPr="00EF01B4">
        <w:rPr>
          <w:rFonts w:asciiTheme="majorHAnsi" w:hAnsiTheme="majorHAnsi" w:cstheme="majorHAnsi"/>
          <w:sz w:val="20"/>
          <w:szCs w:val="20"/>
        </w:rPr>
        <w:t xml:space="preserve">in order </w:t>
      </w:r>
      <w:r w:rsidR="00D9624F" w:rsidRPr="00EF01B4">
        <w:rPr>
          <w:rFonts w:asciiTheme="majorHAnsi" w:hAnsiTheme="majorHAnsi" w:cstheme="majorHAnsi"/>
          <w:sz w:val="20"/>
          <w:szCs w:val="20"/>
        </w:rPr>
        <w:t>to abstract and retain major points.</w:t>
      </w:r>
    </w:p>
    <w:p w:rsidR="00655ED3" w:rsidRPr="00EF01B4" w:rsidRDefault="00655ED3" w:rsidP="00FC77F8">
      <w:pPr>
        <w:tabs>
          <w:tab w:val="num" w:pos="360"/>
        </w:tabs>
        <w:ind w:firstLine="0"/>
        <w:jc w:val="both"/>
        <w:rPr>
          <w:rFonts w:asciiTheme="majorHAnsi" w:hAnsiTheme="majorHAnsi" w:cstheme="majorHAnsi"/>
          <w:sz w:val="20"/>
          <w:szCs w:val="20"/>
        </w:rPr>
      </w:pPr>
    </w:p>
    <w:p w:rsidR="003F1A72" w:rsidRPr="00EF01B4" w:rsidRDefault="003F1A72" w:rsidP="00FC77F8">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The hypo</w:t>
      </w:r>
      <w:r w:rsidR="00FC77F8">
        <w:rPr>
          <w:rFonts w:asciiTheme="majorHAnsi" w:hAnsiTheme="majorHAnsi" w:cstheme="majorHAnsi"/>
          <w:sz w:val="20"/>
          <w:szCs w:val="20"/>
        </w:rPr>
        <w:t>thesis of Goldberg</w:t>
      </w:r>
      <w:r w:rsidR="00DD73D5">
        <w:rPr>
          <w:rFonts w:asciiTheme="majorHAnsi" w:hAnsiTheme="majorHAnsi" w:cstheme="majorHAnsi"/>
          <w:sz w:val="20"/>
          <w:szCs w:val="20"/>
          <w:vertAlign w:val="superscript"/>
        </w:rPr>
        <w:t>10</w:t>
      </w:r>
      <w:r w:rsidRPr="00EF01B4">
        <w:rPr>
          <w:rFonts w:asciiTheme="majorHAnsi" w:hAnsiTheme="majorHAnsi" w:cstheme="majorHAnsi"/>
          <w:sz w:val="20"/>
          <w:szCs w:val="20"/>
        </w:rPr>
        <w:t xml:space="preserve"> suggests that innovations are associated with the right neocortex, but routines are embedded in the left neocortex.  In childhood, when most things are new</w:t>
      </w:r>
      <w:r w:rsidR="00FC77F8">
        <w:rPr>
          <w:rFonts w:asciiTheme="majorHAnsi" w:hAnsiTheme="majorHAnsi" w:cstheme="majorHAnsi"/>
          <w:sz w:val="20"/>
          <w:szCs w:val="20"/>
        </w:rPr>
        <w:t xml:space="preserve"> and</w:t>
      </w:r>
      <w:r w:rsidRPr="00EF01B4">
        <w:rPr>
          <w:rFonts w:asciiTheme="majorHAnsi" w:hAnsiTheme="majorHAnsi" w:cstheme="majorHAnsi"/>
          <w:sz w:val="20"/>
          <w:szCs w:val="20"/>
        </w:rPr>
        <w:t>/</w:t>
      </w:r>
      <w:r w:rsidR="00FC77F8">
        <w:rPr>
          <w:rFonts w:asciiTheme="majorHAnsi" w:hAnsiTheme="majorHAnsi" w:cstheme="majorHAnsi"/>
          <w:sz w:val="20"/>
          <w:szCs w:val="20"/>
        </w:rPr>
        <w:t xml:space="preserve">or </w:t>
      </w:r>
      <w:r w:rsidRPr="00EF01B4">
        <w:rPr>
          <w:rFonts w:asciiTheme="majorHAnsi" w:hAnsiTheme="majorHAnsi" w:cstheme="majorHAnsi"/>
          <w:sz w:val="20"/>
          <w:szCs w:val="20"/>
        </w:rPr>
        <w:t xml:space="preserve">innovative the right hemisphere is </w:t>
      </w:r>
      <w:r w:rsidR="00783A68" w:rsidRPr="00EF01B4">
        <w:rPr>
          <w:rFonts w:asciiTheme="majorHAnsi" w:hAnsiTheme="majorHAnsi" w:cstheme="majorHAnsi"/>
          <w:sz w:val="20"/>
          <w:szCs w:val="20"/>
        </w:rPr>
        <w:t xml:space="preserve">the </w:t>
      </w:r>
      <w:r w:rsidRPr="00EF01B4">
        <w:rPr>
          <w:rFonts w:asciiTheme="majorHAnsi" w:hAnsiTheme="majorHAnsi" w:cstheme="majorHAnsi"/>
          <w:sz w:val="20"/>
          <w:szCs w:val="20"/>
        </w:rPr>
        <w:t>most active, but with maturity the left hemisphere of the neocortex becomes the storehouse of knowledge, accumulating easy-to-recognize patterns.</w:t>
      </w:r>
      <w:r w:rsidR="000C11FD">
        <w:rPr>
          <w:rFonts w:asciiTheme="majorHAnsi" w:hAnsiTheme="majorHAnsi" w:cstheme="majorHAnsi"/>
          <w:sz w:val="20"/>
          <w:szCs w:val="20"/>
        </w:rPr>
        <w:t xml:space="preserve"> </w:t>
      </w:r>
      <w:r w:rsidR="00417ED6" w:rsidRPr="00EF01B4">
        <w:rPr>
          <w:rFonts w:asciiTheme="majorHAnsi" w:hAnsiTheme="majorHAnsi" w:cstheme="majorHAnsi"/>
          <w:sz w:val="20"/>
          <w:szCs w:val="20"/>
        </w:rPr>
        <w:t xml:space="preserve">In Goldberg’s </w:t>
      </w:r>
      <w:r w:rsidR="006C5C86" w:rsidRPr="00EF01B4">
        <w:rPr>
          <w:rFonts w:asciiTheme="majorHAnsi" w:hAnsiTheme="majorHAnsi" w:cstheme="majorHAnsi"/>
          <w:sz w:val="20"/>
          <w:szCs w:val="20"/>
        </w:rPr>
        <w:t xml:space="preserve">macroscopic learning </w:t>
      </w:r>
      <w:r w:rsidR="00417ED6" w:rsidRPr="00EF01B4">
        <w:rPr>
          <w:rFonts w:asciiTheme="majorHAnsi" w:hAnsiTheme="majorHAnsi" w:cstheme="majorHAnsi"/>
          <w:sz w:val="20"/>
          <w:szCs w:val="20"/>
        </w:rPr>
        <w:t>hypothesis, the organism encounters a situation for which it has no ready-made response, but with repeated exposures to similar situations over time, response strategies are formulated.  The length of time or number of exposures required to generate suitable response</w:t>
      </w:r>
      <w:r w:rsidR="00783A68" w:rsidRPr="00EF01B4">
        <w:rPr>
          <w:rFonts w:asciiTheme="majorHAnsi" w:hAnsiTheme="majorHAnsi" w:cstheme="majorHAnsi"/>
          <w:sz w:val="20"/>
          <w:szCs w:val="20"/>
        </w:rPr>
        <w:t>s</w:t>
      </w:r>
      <w:r w:rsidR="00417ED6" w:rsidRPr="00EF01B4">
        <w:rPr>
          <w:rFonts w:asciiTheme="majorHAnsi" w:hAnsiTheme="majorHAnsi" w:cstheme="majorHAnsi"/>
          <w:sz w:val="20"/>
          <w:szCs w:val="20"/>
        </w:rPr>
        <w:t xml:space="preserve"> is variable.  So in the early stages the organism</w:t>
      </w:r>
      <w:r w:rsidR="006033C4" w:rsidRPr="00EF01B4">
        <w:rPr>
          <w:rFonts w:asciiTheme="majorHAnsi" w:hAnsiTheme="majorHAnsi" w:cstheme="majorHAnsi"/>
          <w:sz w:val="20"/>
          <w:szCs w:val="20"/>
        </w:rPr>
        <w:t xml:space="preserve"> is faced with novelties</w:t>
      </w:r>
      <w:r w:rsidR="00417ED6" w:rsidRPr="00EF01B4">
        <w:rPr>
          <w:rFonts w:asciiTheme="majorHAnsi" w:hAnsiTheme="majorHAnsi" w:cstheme="majorHAnsi"/>
          <w:sz w:val="20"/>
          <w:szCs w:val="20"/>
        </w:rPr>
        <w:t xml:space="preserve"> </w:t>
      </w:r>
      <w:r w:rsidR="006033C4" w:rsidRPr="00EF01B4">
        <w:rPr>
          <w:rFonts w:asciiTheme="majorHAnsi" w:hAnsiTheme="majorHAnsi" w:cstheme="majorHAnsi"/>
          <w:sz w:val="20"/>
          <w:szCs w:val="20"/>
        </w:rPr>
        <w:t xml:space="preserve">which become routine as they are moved from the right to the left neocortex, </w:t>
      </w:r>
      <w:r w:rsidR="00FC77F8">
        <w:rPr>
          <w:rFonts w:asciiTheme="majorHAnsi" w:hAnsiTheme="majorHAnsi" w:cstheme="majorHAnsi"/>
          <w:sz w:val="20"/>
          <w:szCs w:val="20"/>
        </w:rPr>
        <w:t xml:space="preserve">crossing </w:t>
      </w:r>
      <w:r w:rsidR="00D9624F" w:rsidRPr="00EF01B4">
        <w:rPr>
          <w:rFonts w:asciiTheme="majorHAnsi" w:hAnsiTheme="majorHAnsi" w:cstheme="majorHAnsi"/>
          <w:sz w:val="20"/>
          <w:szCs w:val="20"/>
        </w:rPr>
        <w:t xml:space="preserve">through </w:t>
      </w:r>
      <w:r w:rsidR="006033C4" w:rsidRPr="00EF01B4">
        <w:rPr>
          <w:rFonts w:asciiTheme="majorHAnsi" w:hAnsiTheme="majorHAnsi" w:cstheme="majorHAnsi"/>
          <w:sz w:val="20"/>
          <w:szCs w:val="20"/>
        </w:rPr>
        <w:t xml:space="preserve">the corpus </w:t>
      </w:r>
      <w:proofErr w:type="spellStart"/>
      <w:r w:rsidR="006033C4" w:rsidRPr="00EF01B4">
        <w:rPr>
          <w:rFonts w:asciiTheme="majorHAnsi" w:hAnsiTheme="majorHAnsi" w:cstheme="majorHAnsi"/>
          <w:sz w:val="20"/>
          <w:szCs w:val="20"/>
        </w:rPr>
        <w:t>callosum</w:t>
      </w:r>
      <w:proofErr w:type="spellEnd"/>
      <w:r w:rsidR="006033C4" w:rsidRPr="00EF01B4">
        <w:rPr>
          <w:rFonts w:asciiTheme="majorHAnsi" w:hAnsiTheme="majorHAnsi" w:cstheme="majorHAnsi"/>
          <w:sz w:val="20"/>
          <w:szCs w:val="20"/>
        </w:rPr>
        <w:t xml:space="preserve">.  Goldberg </w:t>
      </w:r>
      <w:r w:rsidR="00783A68" w:rsidRPr="00EF01B4">
        <w:rPr>
          <w:rFonts w:asciiTheme="majorHAnsi" w:hAnsiTheme="majorHAnsi" w:cstheme="majorHAnsi"/>
          <w:sz w:val="20"/>
          <w:szCs w:val="20"/>
        </w:rPr>
        <w:t xml:space="preserve">suggests </w:t>
      </w:r>
      <w:r w:rsidR="006033C4" w:rsidRPr="00EF01B4">
        <w:rPr>
          <w:rFonts w:asciiTheme="majorHAnsi" w:hAnsiTheme="majorHAnsi" w:cstheme="majorHAnsi"/>
          <w:sz w:val="20"/>
          <w:szCs w:val="20"/>
        </w:rPr>
        <w:t>this cyc</w:t>
      </w:r>
      <w:r w:rsidR="00FC77F8">
        <w:rPr>
          <w:rFonts w:asciiTheme="majorHAnsi" w:hAnsiTheme="majorHAnsi" w:cstheme="majorHAnsi"/>
          <w:sz w:val="20"/>
          <w:szCs w:val="20"/>
        </w:rPr>
        <w:t>le, from novelty to routine and</w:t>
      </w:r>
      <w:r w:rsidR="00783A68" w:rsidRPr="00EF01B4">
        <w:rPr>
          <w:rFonts w:asciiTheme="majorHAnsi" w:hAnsiTheme="majorHAnsi" w:cstheme="majorHAnsi"/>
          <w:sz w:val="20"/>
          <w:szCs w:val="20"/>
        </w:rPr>
        <w:t xml:space="preserve"> </w:t>
      </w:r>
      <w:r w:rsidR="006033C4" w:rsidRPr="00EF01B4">
        <w:rPr>
          <w:rFonts w:asciiTheme="majorHAnsi" w:hAnsiTheme="majorHAnsi" w:cstheme="majorHAnsi"/>
          <w:sz w:val="20"/>
          <w:szCs w:val="20"/>
        </w:rPr>
        <w:t xml:space="preserve">retrieval, as </w:t>
      </w:r>
      <w:r w:rsidR="00D9624F" w:rsidRPr="00EF01B4">
        <w:rPr>
          <w:rFonts w:asciiTheme="majorHAnsi" w:hAnsiTheme="majorHAnsi" w:cstheme="majorHAnsi"/>
          <w:sz w:val="20"/>
          <w:szCs w:val="20"/>
        </w:rPr>
        <w:t xml:space="preserve">a </w:t>
      </w:r>
      <w:r w:rsidR="006033C4" w:rsidRPr="00EF01B4">
        <w:rPr>
          <w:rFonts w:asciiTheme="majorHAnsi" w:hAnsiTheme="majorHAnsi" w:cstheme="majorHAnsi"/>
          <w:sz w:val="20"/>
          <w:szCs w:val="20"/>
        </w:rPr>
        <w:t xml:space="preserve">universal </w:t>
      </w:r>
      <w:r w:rsidR="00D9624F" w:rsidRPr="00EF01B4">
        <w:rPr>
          <w:rFonts w:asciiTheme="majorHAnsi" w:hAnsiTheme="majorHAnsi" w:cstheme="majorHAnsi"/>
          <w:sz w:val="20"/>
          <w:szCs w:val="20"/>
        </w:rPr>
        <w:t xml:space="preserve">process </w:t>
      </w:r>
      <w:r w:rsidR="006033C4" w:rsidRPr="00EF01B4">
        <w:rPr>
          <w:rFonts w:asciiTheme="majorHAnsi" w:hAnsiTheme="majorHAnsi" w:cstheme="majorHAnsi"/>
          <w:sz w:val="20"/>
          <w:szCs w:val="20"/>
        </w:rPr>
        <w:t>in learning.</w:t>
      </w:r>
    </w:p>
    <w:p w:rsidR="00A11AD8" w:rsidRPr="00EF01B4" w:rsidRDefault="00A11AD8" w:rsidP="001E5F84">
      <w:pPr>
        <w:tabs>
          <w:tab w:val="num" w:pos="360"/>
        </w:tabs>
        <w:ind w:firstLine="0"/>
        <w:rPr>
          <w:rFonts w:asciiTheme="majorHAnsi" w:hAnsiTheme="majorHAnsi" w:cstheme="majorHAnsi"/>
          <w:sz w:val="20"/>
          <w:szCs w:val="20"/>
        </w:rPr>
      </w:pPr>
    </w:p>
    <w:p w:rsidR="00EF01B4" w:rsidRDefault="008437F2" w:rsidP="001E5F84">
      <w:pPr>
        <w:tabs>
          <w:tab w:val="num" w:pos="360"/>
        </w:tabs>
        <w:ind w:firstLine="0"/>
        <w:rPr>
          <w:rFonts w:asciiTheme="majorHAnsi" w:hAnsiTheme="majorHAnsi" w:cstheme="majorHAnsi"/>
          <w:sz w:val="20"/>
          <w:szCs w:val="20"/>
        </w:rPr>
      </w:pPr>
      <w:r w:rsidRPr="00EF01B4">
        <w:rPr>
          <w:rFonts w:asciiTheme="majorHAnsi" w:hAnsiTheme="majorHAnsi" w:cstheme="majorHAnsi"/>
          <w:b/>
          <w:sz w:val="24"/>
          <w:szCs w:val="24"/>
        </w:rPr>
        <w:t>Microscopic Theory</w:t>
      </w:r>
      <w:r w:rsidR="00A91818" w:rsidRPr="00EF01B4">
        <w:rPr>
          <w:rFonts w:asciiTheme="majorHAnsi" w:hAnsiTheme="majorHAnsi" w:cstheme="majorHAnsi"/>
          <w:sz w:val="20"/>
          <w:szCs w:val="20"/>
        </w:rPr>
        <w:t xml:space="preserve">  </w:t>
      </w:r>
    </w:p>
    <w:p w:rsidR="00EF01B4" w:rsidRDefault="00EF01B4" w:rsidP="001E5F84">
      <w:pPr>
        <w:tabs>
          <w:tab w:val="num" w:pos="360"/>
        </w:tabs>
        <w:ind w:firstLine="0"/>
        <w:rPr>
          <w:rFonts w:asciiTheme="majorHAnsi" w:hAnsiTheme="majorHAnsi" w:cstheme="majorHAnsi"/>
          <w:sz w:val="20"/>
          <w:szCs w:val="20"/>
        </w:rPr>
      </w:pPr>
    </w:p>
    <w:p w:rsidR="00655ED3" w:rsidRPr="00EF01B4" w:rsidRDefault="00FC77F8" w:rsidP="00EA1E23">
      <w:pPr>
        <w:tabs>
          <w:tab w:val="num" w:pos="360"/>
        </w:tabs>
        <w:ind w:firstLine="0"/>
        <w:jc w:val="both"/>
        <w:rPr>
          <w:rFonts w:asciiTheme="majorHAnsi" w:hAnsiTheme="majorHAnsi" w:cstheme="majorHAnsi"/>
          <w:sz w:val="20"/>
          <w:szCs w:val="20"/>
        </w:rPr>
      </w:pPr>
      <w:r>
        <w:rPr>
          <w:rFonts w:asciiTheme="majorHAnsi" w:hAnsiTheme="majorHAnsi" w:cstheme="majorHAnsi"/>
          <w:sz w:val="20"/>
          <w:szCs w:val="20"/>
        </w:rPr>
        <w:t>T</w:t>
      </w:r>
      <w:r w:rsidR="00A91818" w:rsidRPr="00EF01B4">
        <w:rPr>
          <w:rFonts w:asciiTheme="majorHAnsi" w:hAnsiTheme="majorHAnsi" w:cstheme="majorHAnsi"/>
          <w:sz w:val="20"/>
          <w:szCs w:val="20"/>
        </w:rPr>
        <w:t xml:space="preserve">his section </w:t>
      </w:r>
      <w:r>
        <w:rPr>
          <w:rFonts w:asciiTheme="majorHAnsi" w:hAnsiTheme="majorHAnsi" w:cstheme="majorHAnsi"/>
          <w:sz w:val="20"/>
          <w:szCs w:val="20"/>
        </w:rPr>
        <w:t xml:space="preserve">is </w:t>
      </w:r>
      <w:r w:rsidR="00A91818" w:rsidRPr="00EF01B4">
        <w:rPr>
          <w:rFonts w:asciiTheme="majorHAnsi" w:hAnsiTheme="majorHAnsi" w:cstheme="majorHAnsi"/>
          <w:sz w:val="20"/>
          <w:szCs w:val="20"/>
        </w:rPr>
        <w:t>a brief summary of the implicit m</w:t>
      </w:r>
      <w:r>
        <w:rPr>
          <w:rFonts w:asciiTheme="majorHAnsi" w:hAnsiTheme="majorHAnsi" w:cstheme="majorHAnsi"/>
          <w:sz w:val="20"/>
          <w:szCs w:val="20"/>
        </w:rPr>
        <w:t>emory research in Kandel</w:t>
      </w:r>
      <w:r>
        <w:rPr>
          <w:rFonts w:asciiTheme="majorHAnsi" w:hAnsiTheme="majorHAnsi" w:cstheme="majorHAnsi"/>
          <w:sz w:val="20"/>
          <w:szCs w:val="20"/>
          <w:vertAlign w:val="superscript"/>
        </w:rPr>
        <w:t>1</w:t>
      </w:r>
      <w:r w:rsidR="00DD73D5">
        <w:rPr>
          <w:rFonts w:asciiTheme="majorHAnsi" w:hAnsiTheme="majorHAnsi" w:cstheme="majorHAnsi"/>
          <w:sz w:val="20"/>
          <w:szCs w:val="20"/>
          <w:vertAlign w:val="superscript"/>
        </w:rPr>
        <w:t>5</w:t>
      </w:r>
      <w:r w:rsidR="00A91818" w:rsidRPr="00EF01B4">
        <w:rPr>
          <w:rFonts w:asciiTheme="majorHAnsi" w:hAnsiTheme="majorHAnsi" w:cstheme="majorHAnsi"/>
          <w:sz w:val="20"/>
          <w:szCs w:val="20"/>
        </w:rPr>
        <w:t xml:space="preserve"> </w:t>
      </w:r>
      <w:r>
        <w:rPr>
          <w:rFonts w:asciiTheme="majorHAnsi" w:hAnsiTheme="majorHAnsi" w:cstheme="majorHAnsi"/>
          <w:sz w:val="20"/>
          <w:szCs w:val="20"/>
        </w:rPr>
        <w:t>and in Squire and Kandel</w:t>
      </w:r>
      <w:r>
        <w:rPr>
          <w:rFonts w:asciiTheme="majorHAnsi" w:hAnsiTheme="majorHAnsi" w:cstheme="majorHAnsi"/>
          <w:sz w:val="20"/>
          <w:szCs w:val="20"/>
          <w:vertAlign w:val="superscript"/>
        </w:rPr>
        <w:t>1</w:t>
      </w:r>
      <w:r w:rsidR="00DD73D5">
        <w:rPr>
          <w:rFonts w:asciiTheme="majorHAnsi" w:hAnsiTheme="majorHAnsi" w:cstheme="majorHAnsi"/>
          <w:sz w:val="20"/>
          <w:szCs w:val="20"/>
          <w:vertAlign w:val="superscript"/>
        </w:rPr>
        <w:t>4</w:t>
      </w:r>
      <w:r w:rsidR="00A91818" w:rsidRPr="00EF01B4">
        <w:rPr>
          <w:rFonts w:asciiTheme="majorHAnsi" w:hAnsiTheme="majorHAnsi" w:cstheme="majorHAnsi"/>
          <w:sz w:val="20"/>
          <w:szCs w:val="20"/>
        </w:rPr>
        <w:t xml:space="preserve">.   </w:t>
      </w:r>
      <w:proofErr w:type="spellStart"/>
      <w:r w:rsidR="00A91818" w:rsidRPr="00EF01B4">
        <w:rPr>
          <w:rFonts w:asciiTheme="majorHAnsi" w:hAnsiTheme="majorHAnsi" w:cstheme="majorHAnsi"/>
          <w:sz w:val="20"/>
          <w:szCs w:val="20"/>
        </w:rPr>
        <w:t>Kandel</w:t>
      </w:r>
      <w:proofErr w:type="spellEnd"/>
      <w:r w:rsidR="00A91818" w:rsidRPr="00EF01B4">
        <w:rPr>
          <w:rFonts w:asciiTheme="majorHAnsi" w:hAnsiTheme="majorHAnsi" w:cstheme="majorHAnsi"/>
          <w:sz w:val="20"/>
          <w:szCs w:val="20"/>
        </w:rPr>
        <w:t xml:space="preserve">, his colleagues, and associates studied the neurological connections of </w:t>
      </w:r>
      <w:proofErr w:type="spellStart"/>
      <w:r w:rsidR="00A91818" w:rsidRPr="00711228">
        <w:rPr>
          <w:rFonts w:asciiTheme="majorHAnsi" w:hAnsiTheme="majorHAnsi" w:cstheme="majorHAnsi"/>
          <w:i/>
          <w:sz w:val="20"/>
          <w:szCs w:val="20"/>
        </w:rPr>
        <w:t>Aplysia</w:t>
      </w:r>
      <w:proofErr w:type="spellEnd"/>
      <w:r w:rsidR="00A91818" w:rsidRPr="00EF01B4">
        <w:rPr>
          <w:rFonts w:asciiTheme="majorHAnsi" w:hAnsiTheme="majorHAnsi" w:cstheme="majorHAnsi"/>
          <w:sz w:val="20"/>
          <w:szCs w:val="20"/>
        </w:rPr>
        <w:t xml:space="preserve"> (the California Sea Snail) for implicit memory, both</w:t>
      </w:r>
      <w:r w:rsidR="00711228">
        <w:rPr>
          <w:rFonts w:asciiTheme="majorHAnsi" w:hAnsiTheme="majorHAnsi" w:cstheme="majorHAnsi"/>
          <w:sz w:val="20"/>
          <w:szCs w:val="20"/>
        </w:rPr>
        <w:t xml:space="preserve"> short and long-term, and</w:t>
      </w:r>
      <w:r w:rsidR="00A91818" w:rsidRPr="00EF01B4">
        <w:rPr>
          <w:rFonts w:asciiTheme="majorHAnsi" w:hAnsiTheme="majorHAnsi" w:cstheme="majorHAnsi"/>
          <w:sz w:val="20"/>
          <w:szCs w:val="20"/>
        </w:rPr>
        <w:t xml:space="preserve"> the spatial memories of genetically-modified mice.  While only a brief synopsis of implicit </w:t>
      </w:r>
      <w:proofErr w:type="spellStart"/>
      <w:r w:rsidR="00785A9C" w:rsidRPr="00711228">
        <w:rPr>
          <w:rFonts w:asciiTheme="majorHAnsi" w:hAnsiTheme="majorHAnsi" w:cstheme="majorHAnsi"/>
          <w:i/>
          <w:sz w:val="20"/>
          <w:szCs w:val="20"/>
        </w:rPr>
        <w:t>Aplysia</w:t>
      </w:r>
      <w:proofErr w:type="spellEnd"/>
      <w:r w:rsidR="00785A9C" w:rsidRPr="00EF01B4">
        <w:rPr>
          <w:rFonts w:asciiTheme="majorHAnsi" w:hAnsiTheme="majorHAnsi" w:cstheme="majorHAnsi"/>
          <w:sz w:val="20"/>
          <w:szCs w:val="20"/>
        </w:rPr>
        <w:t xml:space="preserve"> </w:t>
      </w:r>
      <w:r w:rsidR="00A91818" w:rsidRPr="00EF01B4">
        <w:rPr>
          <w:rFonts w:asciiTheme="majorHAnsi" w:hAnsiTheme="majorHAnsi" w:cstheme="majorHAnsi"/>
          <w:sz w:val="20"/>
          <w:szCs w:val="20"/>
        </w:rPr>
        <w:t xml:space="preserve">memory is </w:t>
      </w:r>
      <w:r w:rsidR="00E9525A" w:rsidRPr="00EF01B4">
        <w:rPr>
          <w:rFonts w:asciiTheme="majorHAnsi" w:hAnsiTheme="majorHAnsi" w:cstheme="majorHAnsi"/>
          <w:sz w:val="20"/>
          <w:szCs w:val="20"/>
        </w:rPr>
        <w:t xml:space="preserve">provided </w:t>
      </w:r>
      <w:r w:rsidR="00A91818" w:rsidRPr="00EF01B4">
        <w:rPr>
          <w:rFonts w:asciiTheme="majorHAnsi" w:hAnsiTheme="majorHAnsi" w:cstheme="majorHAnsi"/>
          <w:sz w:val="20"/>
          <w:szCs w:val="20"/>
        </w:rPr>
        <w:t xml:space="preserve">here, some of the same principles </w:t>
      </w:r>
      <w:r w:rsidR="00E9525A" w:rsidRPr="00EF01B4">
        <w:rPr>
          <w:rFonts w:asciiTheme="majorHAnsi" w:hAnsiTheme="majorHAnsi" w:cstheme="majorHAnsi"/>
          <w:sz w:val="20"/>
          <w:szCs w:val="20"/>
        </w:rPr>
        <w:t>for</w:t>
      </w:r>
      <w:r w:rsidR="00783A68" w:rsidRPr="00EF01B4">
        <w:rPr>
          <w:rFonts w:asciiTheme="majorHAnsi" w:hAnsiTheme="majorHAnsi" w:cstheme="majorHAnsi"/>
          <w:sz w:val="20"/>
          <w:szCs w:val="20"/>
        </w:rPr>
        <w:t>m</w:t>
      </w:r>
      <w:r w:rsidR="00E9525A" w:rsidRPr="00EF01B4">
        <w:rPr>
          <w:rFonts w:asciiTheme="majorHAnsi" w:hAnsiTheme="majorHAnsi" w:cstheme="majorHAnsi"/>
          <w:sz w:val="20"/>
          <w:szCs w:val="20"/>
        </w:rPr>
        <w:t xml:space="preserve"> bases for </w:t>
      </w:r>
      <w:r w:rsidR="00A91818" w:rsidRPr="00EF01B4">
        <w:rPr>
          <w:rFonts w:asciiTheme="majorHAnsi" w:hAnsiTheme="majorHAnsi" w:cstheme="majorHAnsi"/>
          <w:sz w:val="20"/>
          <w:szCs w:val="20"/>
        </w:rPr>
        <w:t>exten</w:t>
      </w:r>
      <w:r w:rsidR="00E9525A" w:rsidRPr="00EF01B4">
        <w:rPr>
          <w:rFonts w:asciiTheme="majorHAnsi" w:hAnsiTheme="majorHAnsi" w:cstheme="majorHAnsi"/>
          <w:sz w:val="20"/>
          <w:szCs w:val="20"/>
        </w:rPr>
        <w:t>sions</w:t>
      </w:r>
      <w:r w:rsidR="00A91818" w:rsidRPr="00EF01B4">
        <w:rPr>
          <w:rFonts w:asciiTheme="majorHAnsi" w:hAnsiTheme="majorHAnsi" w:cstheme="majorHAnsi"/>
          <w:sz w:val="20"/>
          <w:szCs w:val="20"/>
        </w:rPr>
        <w:t xml:space="preserve"> to explicit</w:t>
      </w:r>
      <w:r w:rsidR="00E9525A" w:rsidRPr="00EF01B4">
        <w:rPr>
          <w:rFonts w:asciiTheme="majorHAnsi" w:hAnsiTheme="majorHAnsi" w:cstheme="majorHAnsi"/>
          <w:sz w:val="20"/>
          <w:szCs w:val="20"/>
        </w:rPr>
        <w:t>,</w:t>
      </w:r>
      <w:r w:rsidR="00A91818" w:rsidRPr="00EF01B4">
        <w:rPr>
          <w:rFonts w:asciiTheme="majorHAnsi" w:hAnsiTheme="majorHAnsi" w:cstheme="majorHAnsi"/>
          <w:sz w:val="20"/>
          <w:szCs w:val="20"/>
        </w:rPr>
        <w:t xml:space="preserve"> spatial </w:t>
      </w:r>
      <w:r w:rsidR="00783A68" w:rsidRPr="00EF01B4">
        <w:rPr>
          <w:rFonts w:asciiTheme="majorHAnsi" w:hAnsiTheme="majorHAnsi" w:cstheme="majorHAnsi"/>
          <w:sz w:val="20"/>
          <w:szCs w:val="20"/>
        </w:rPr>
        <w:t>memory in mice.</w:t>
      </w:r>
    </w:p>
    <w:p w:rsidR="00785A9C" w:rsidRPr="00EF01B4" w:rsidRDefault="00785A9C" w:rsidP="00EA1E23">
      <w:pPr>
        <w:tabs>
          <w:tab w:val="num" w:pos="360"/>
        </w:tabs>
        <w:ind w:firstLine="0"/>
        <w:jc w:val="both"/>
        <w:rPr>
          <w:rFonts w:asciiTheme="majorHAnsi" w:hAnsiTheme="majorHAnsi" w:cstheme="majorHAnsi"/>
          <w:sz w:val="20"/>
          <w:szCs w:val="20"/>
        </w:rPr>
      </w:pPr>
    </w:p>
    <w:p w:rsidR="00785A9C" w:rsidRPr="00EF01B4" w:rsidRDefault="000C11FD" w:rsidP="00EA1E23">
      <w:pPr>
        <w:tabs>
          <w:tab w:val="num" w:pos="360"/>
        </w:tabs>
        <w:ind w:firstLine="0"/>
        <w:jc w:val="both"/>
        <w:rPr>
          <w:rFonts w:asciiTheme="majorHAnsi" w:hAnsiTheme="majorHAnsi" w:cstheme="majorHAnsi"/>
          <w:sz w:val="20"/>
          <w:szCs w:val="20"/>
        </w:rPr>
      </w:pPr>
      <w:r>
        <w:rPr>
          <w:rFonts w:asciiTheme="majorHAnsi" w:hAnsiTheme="majorHAnsi" w:cstheme="majorHAnsi"/>
          <w:sz w:val="20"/>
          <w:szCs w:val="20"/>
        </w:rPr>
        <w:t xml:space="preserve">When the </w:t>
      </w:r>
      <w:proofErr w:type="spellStart"/>
      <w:r>
        <w:rPr>
          <w:rFonts w:asciiTheme="majorHAnsi" w:hAnsiTheme="majorHAnsi" w:cstheme="majorHAnsi"/>
          <w:sz w:val="20"/>
          <w:szCs w:val="20"/>
        </w:rPr>
        <w:t>syphon</w:t>
      </w:r>
      <w:proofErr w:type="spellEnd"/>
      <w:r w:rsidR="00A11AD8">
        <w:rPr>
          <w:rFonts w:asciiTheme="majorHAnsi" w:hAnsiTheme="majorHAnsi" w:cstheme="majorHAnsi"/>
          <w:sz w:val="20"/>
          <w:szCs w:val="20"/>
        </w:rPr>
        <w:t xml:space="preserve"> of the </w:t>
      </w:r>
      <w:proofErr w:type="spellStart"/>
      <w:r w:rsidR="00A11AD8" w:rsidRPr="00317435">
        <w:rPr>
          <w:rFonts w:asciiTheme="majorHAnsi" w:hAnsiTheme="majorHAnsi" w:cstheme="majorHAnsi"/>
          <w:i/>
          <w:sz w:val="20"/>
          <w:szCs w:val="20"/>
        </w:rPr>
        <w:t>Aplysia</w:t>
      </w:r>
      <w:proofErr w:type="spellEnd"/>
      <w:r w:rsidR="00A11AD8">
        <w:rPr>
          <w:rFonts w:asciiTheme="majorHAnsi" w:hAnsiTheme="majorHAnsi" w:cstheme="majorHAnsi"/>
          <w:sz w:val="20"/>
          <w:szCs w:val="20"/>
        </w:rPr>
        <w:t xml:space="preserve"> snail is shocked, the snail will pull in its gills. </w:t>
      </w:r>
      <w:proofErr w:type="spellStart"/>
      <w:r w:rsidR="00317435">
        <w:rPr>
          <w:rFonts w:asciiTheme="majorHAnsi" w:hAnsiTheme="majorHAnsi" w:cstheme="majorHAnsi"/>
          <w:sz w:val="20"/>
          <w:szCs w:val="20"/>
        </w:rPr>
        <w:t>Kandel</w:t>
      </w:r>
      <w:proofErr w:type="spellEnd"/>
      <w:r w:rsidR="00317435">
        <w:rPr>
          <w:rFonts w:asciiTheme="majorHAnsi" w:hAnsiTheme="majorHAnsi" w:cstheme="majorHAnsi"/>
          <w:sz w:val="20"/>
          <w:szCs w:val="20"/>
        </w:rPr>
        <w:t xml:space="preserve"> demonstrated that with multiple shocks, the snail </w:t>
      </w:r>
      <w:r>
        <w:rPr>
          <w:rFonts w:asciiTheme="majorHAnsi" w:hAnsiTheme="majorHAnsi" w:cstheme="majorHAnsi"/>
          <w:sz w:val="20"/>
          <w:szCs w:val="20"/>
        </w:rPr>
        <w:t xml:space="preserve">no longer attempts to protect it gills by withdrawal and </w:t>
      </w:r>
      <w:r w:rsidR="00317435">
        <w:rPr>
          <w:rFonts w:asciiTheme="majorHAnsi" w:hAnsiTheme="majorHAnsi" w:cstheme="majorHAnsi"/>
          <w:sz w:val="20"/>
          <w:szCs w:val="20"/>
        </w:rPr>
        <w:t xml:space="preserve">will grow or produce a new synapse, which </w:t>
      </w:r>
      <w:proofErr w:type="spellStart"/>
      <w:r w:rsidR="00317435">
        <w:rPr>
          <w:rFonts w:asciiTheme="majorHAnsi" w:hAnsiTheme="majorHAnsi" w:cstheme="majorHAnsi"/>
          <w:sz w:val="20"/>
          <w:szCs w:val="20"/>
        </w:rPr>
        <w:t>Kandel</w:t>
      </w:r>
      <w:proofErr w:type="spellEnd"/>
      <w:r w:rsidR="00317435">
        <w:rPr>
          <w:rFonts w:asciiTheme="majorHAnsi" w:hAnsiTheme="majorHAnsi" w:cstheme="majorHAnsi"/>
          <w:sz w:val="20"/>
          <w:szCs w:val="20"/>
        </w:rPr>
        <w:t xml:space="preserve"> claims </w:t>
      </w:r>
      <w:r w:rsidR="007835A7">
        <w:rPr>
          <w:rFonts w:asciiTheme="majorHAnsi" w:hAnsiTheme="majorHAnsi" w:cstheme="majorHAnsi"/>
          <w:sz w:val="20"/>
          <w:szCs w:val="20"/>
        </w:rPr>
        <w:t>the snail develops new synapses as a product of learning.</w:t>
      </w:r>
      <w:r w:rsidR="00317435">
        <w:rPr>
          <w:rFonts w:asciiTheme="majorHAnsi" w:hAnsiTheme="majorHAnsi" w:cstheme="majorHAnsi"/>
          <w:sz w:val="20"/>
          <w:szCs w:val="20"/>
        </w:rPr>
        <w:t xml:space="preserve"> </w:t>
      </w:r>
      <w:r w:rsidR="00785A9C" w:rsidRPr="00EF01B4">
        <w:rPr>
          <w:rFonts w:asciiTheme="majorHAnsi" w:hAnsiTheme="majorHAnsi" w:cstheme="majorHAnsi"/>
          <w:sz w:val="20"/>
          <w:szCs w:val="20"/>
        </w:rPr>
        <w:t xml:space="preserve">Of course it is not possible to summarize decades of painstaking, scholarly research in only a </w:t>
      </w:r>
      <w:r>
        <w:rPr>
          <w:rFonts w:asciiTheme="majorHAnsi" w:hAnsiTheme="majorHAnsi" w:cstheme="majorHAnsi"/>
          <w:sz w:val="20"/>
          <w:szCs w:val="20"/>
        </w:rPr>
        <w:t>brief</w:t>
      </w:r>
      <w:r w:rsidR="000C0745" w:rsidRPr="00EF01B4">
        <w:rPr>
          <w:rFonts w:asciiTheme="majorHAnsi" w:hAnsiTheme="majorHAnsi" w:cstheme="majorHAnsi"/>
          <w:sz w:val="20"/>
          <w:szCs w:val="20"/>
        </w:rPr>
        <w:t xml:space="preserve"> review</w:t>
      </w:r>
      <w:r w:rsidR="00785A9C" w:rsidRPr="00EF01B4">
        <w:rPr>
          <w:rFonts w:asciiTheme="majorHAnsi" w:hAnsiTheme="majorHAnsi" w:cstheme="majorHAnsi"/>
          <w:sz w:val="20"/>
          <w:szCs w:val="20"/>
        </w:rPr>
        <w:t>.  However, a principal can</w:t>
      </w:r>
      <w:r w:rsidR="00317435">
        <w:rPr>
          <w:rFonts w:asciiTheme="majorHAnsi" w:hAnsiTheme="majorHAnsi" w:cstheme="majorHAnsi"/>
          <w:sz w:val="20"/>
          <w:szCs w:val="20"/>
        </w:rPr>
        <w:t xml:space="preserve"> be demonstrated, using Figure 4</w:t>
      </w:r>
      <w:r w:rsidR="00183A01" w:rsidRPr="00EF01B4">
        <w:rPr>
          <w:rFonts w:asciiTheme="majorHAnsi" w:hAnsiTheme="majorHAnsi" w:cstheme="majorHAnsi"/>
          <w:sz w:val="20"/>
          <w:szCs w:val="20"/>
        </w:rPr>
        <w:t xml:space="preserve">, </w:t>
      </w:r>
      <w:r w:rsidR="000C0745" w:rsidRPr="00EF01B4">
        <w:rPr>
          <w:rFonts w:asciiTheme="majorHAnsi" w:hAnsiTheme="majorHAnsi" w:cstheme="majorHAnsi"/>
          <w:sz w:val="20"/>
          <w:szCs w:val="20"/>
        </w:rPr>
        <w:t xml:space="preserve">showing </w:t>
      </w:r>
      <w:r w:rsidR="00183A01" w:rsidRPr="00EF01B4">
        <w:rPr>
          <w:rFonts w:asciiTheme="majorHAnsi" w:hAnsiTheme="majorHAnsi" w:cstheme="majorHAnsi"/>
          <w:sz w:val="20"/>
          <w:szCs w:val="20"/>
        </w:rPr>
        <w:t xml:space="preserve">the conditioned, implicit, memory response of </w:t>
      </w:r>
      <w:proofErr w:type="spellStart"/>
      <w:r w:rsidR="00183A01" w:rsidRPr="00711228">
        <w:rPr>
          <w:rFonts w:asciiTheme="majorHAnsi" w:hAnsiTheme="majorHAnsi" w:cstheme="majorHAnsi"/>
          <w:i/>
          <w:sz w:val="20"/>
          <w:szCs w:val="20"/>
        </w:rPr>
        <w:t>Aplysia</w:t>
      </w:r>
      <w:proofErr w:type="spellEnd"/>
      <w:r w:rsidR="00183A01" w:rsidRPr="00EF01B4">
        <w:rPr>
          <w:rFonts w:asciiTheme="majorHAnsi" w:hAnsiTheme="majorHAnsi" w:cstheme="majorHAnsi"/>
          <w:sz w:val="20"/>
          <w:szCs w:val="20"/>
        </w:rPr>
        <w:t xml:space="preserve"> gill withdrawal.</w:t>
      </w:r>
    </w:p>
    <w:p w:rsidR="00785A9C" w:rsidRDefault="00785A9C" w:rsidP="001E5F84">
      <w:pPr>
        <w:tabs>
          <w:tab w:val="num" w:pos="360"/>
        </w:tabs>
        <w:ind w:firstLine="0"/>
        <w:rPr>
          <w:rFonts w:asciiTheme="majorHAnsi" w:hAnsiTheme="majorHAnsi" w:cstheme="majorHAnsi"/>
          <w:sz w:val="20"/>
          <w:szCs w:val="20"/>
        </w:rPr>
      </w:pPr>
    </w:p>
    <w:p w:rsidR="00785A9C" w:rsidRDefault="007835A7" w:rsidP="00EA1E23">
      <w:pPr>
        <w:tabs>
          <w:tab w:val="num" w:pos="360"/>
        </w:tabs>
        <w:ind w:firstLine="0"/>
        <w:jc w:val="center"/>
        <w:rPr>
          <w:rFonts w:asciiTheme="majorHAnsi" w:hAnsiTheme="majorHAnsi" w:cstheme="majorHAnsi"/>
          <w:sz w:val="20"/>
          <w:szCs w:val="20"/>
        </w:rPr>
      </w:pPr>
      <w:r w:rsidRPr="007835A7">
        <w:rPr>
          <w:rFonts w:asciiTheme="majorHAnsi" w:hAnsiTheme="majorHAnsi" w:cstheme="majorHAnsi"/>
          <w:noProof/>
          <w:sz w:val="20"/>
          <w:szCs w:val="20"/>
          <w:lang w:bidi="ar-SA"/>
        </w:rPr>
        <w:drawing>
          <wp:inline distT="0" distB="0" distL="0" distR="0">
            <wp:extent cx="4362450" cy="2781300"/>
            <wp:effectExtent l="19050" t="0" r="0" b="0"/>
            <wp:docPr id="6" name="Picture 1" descr="Kandel 1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del 19-1B.jpg"/>
                    <pic:cNvPicPr/>
                  </pic:nvPicPr>
                  <pic:blipFill>
                    <a:blip r:embed="rId12" cstate="print"/>
                    <a:stretch>
                      <a:fillRect/>
                    </a:stretch>
                  </pic:blipFill>
                  <pic:spPr>
                    <a:xfrm>
                      <a:off x="0" y="0"/>
                      <a:ext cx="4364643" cy="2782698"/>
                    </a:xfrm>
                    <a:prstGeom prst="rect">
                      <a:avLst/>
                    </a:prstGeom>
                  </pic:spPr>
                </pic:pic>
              </a:graphicData>
            </a:graphic>
          </wp:inline>
        </w:drawing>
      </w:r>
    </w:p>
    <w:p w:rsidR="007835A7" w:rsidRPr="00EF01B4" w:rsidRDefault="007835A7" w:rsidP="00EA1E23">
      <w:pPr>
        <w:tabs>
          <w:tab w:val="num" w:pos="360"/>
        </w:tabs>
        <w:ind w:firstLine="0"/>
        <w:jc w:val="center"/>
        <w:rPr>
          <w:rFonts w:asciiTheme="majorHAnsi" w:hAnsiTheme="majorHAnsi" w:cstheme="majorHAnsi"/>
          <w:sz w:val="20"/>
          <w:szCs w:val="20"/>
        </w:rPr>
      </w:pPr>
    </w:p>
    <w:p w:rsidR="00317A9E" w:rsidRDefault="00317435" w:rsidP="007835A7">
      <w:pPr>
        <w:tabs>
          <w:tab w:val="num" w:pos="360"/>
        </w:tabs>
        <w:ind w:firstLine="0"/>
        <w:rPr>
          <w:rFonts w:asciiTheme="majorHAnsi" w:hAnsiTheme="majorHAnsi" w:cstheme="majorHAnsi"/>
          <w:sz w:val="20"/>
          <w:szCs w:val="20"/>
        </w:rPr>
      </w:pPr>
      <w:r>
        <w:rPr>
          <w:rFonts w:asciiTheme="majorHAnsi" w:hAnsiTheme="majorHAnsi" w:cstheme="majorHAnsi"/>
          <w:sz w:val="20"/>
          <w:szCs w:val="20"/>
        </w:rPr>
        <w:t>Figure 4</w:t>
      </w:r>
      <w:r w:rsidR="008A34F8">
        <w:rPr>
          <w:rFonts w:asciiTheme="majorHAnsi" w:hAnsiTheme="majorHAnsi" w:cstheme="majorHAnsi"/>
          <w:sz w:val="20"/>
          <w:szCs w:val="20"/>
        </w:rPr>
        <w:t xml:space="preserve"> </w:t>
      </w:r>
      <w:proofErr w:type="gramStart"/>
      <w:r w:rsidR="008A34F8">
        <w:rPr>
          <w:rFonts w:asciiTheme="majorHAnsi" w:hAnsiTheme="majorHAnsi" w:cstheme="majorHAnsi"/>
          <w:sz w:val="20"/>
          <w:szCs w:val="20"/>
        </w:rPr>
        <w:t>The</w:t>
      </w:r>
      <w:proofErr w:type="gramEnd"/>
      <w:r w:rsidR="008A34F8">
        <w:rPr>
          <w:rFonts w:asciiTheme="majorHAnsi" w:hAnsiTheme="majorHAnsi" w:cstheme="majorHAnsi"/>
          <w:sz w:val="20"/>
          <w:szCs w:val="20"/>
        </w:rPr>
        <w:t xml:space="preserve"> short</w:t>
      </w:r>
      <w:r w:rsidR="00785A9C" w:rsidRPr="00EF01B4">
        <w:rPr>
          <w:rFonts w:asciiTheme="majorHAnsi" w:hAnsiTheme="majorHAnsi" w:cstheme="majorHAnsi"/>
          <w:sz w:val="20"/>
          <w:szCs w:val="20"/>
        </w:rPr>
        <w:t xml:space="preserve"> and long-term memory processe</w:t>
      </w:r>
      <w:r w:rsidR="008A34F8">
        <w:rPr>
          <w:rFonts w:asciiTheme="majorHAnsi" w:hAnsiTheme="majorHAnsi" w:cstheme="majorHAnsi"/>
          <w:sz w:val="20"/>
          <w:szCs w:val="20"/>
        </w:rPr>
        <w:t xml:space="preserve">s between </w:t>
      </w:r>
      <w:r w:rsidR="00785A9C" w:rsidRPr="00EF01B4">
        <w:rPr>
          <w:rFonts w:asciiTheme="majorHAnsi" w:hAnsiTheme="majorHAnsi" w:cstheme="majorHAnsi"/>
          <w:sz w:val="20"/>
          <w:szCs w:val="20"/>
        </w:rPr>
        <w:t xml:space="preserve">neurons in </w:t>
      </w:r>
      <w:proofErr w:type="spellStart"/>
      <w:r w:rsidR="00785A9C" w:rsidRPr="00711228">
        <w:rPr>
          <w:rFonts w:asciiTheme="majorHAnsi" w:hAnsiTheme="majorHAnsi" w:cstheme="majorHAnsi"/>
          <w:i/>
          <w:sz w:val="20"/>
          <w:szCs w:val="20"/>
        </w:rPr>
        <w:t>Aplysia</w:t>
      </w:r>
      <w:proofErr w:type="spellEnd"/>
      <w:r w:rsidR="00785A9C" w:rsidRPr="00711228">
        <w:rPr>
          <w:rFonts w:asciiTheme="majorHAnsi" w:hAnsiTheme="majorHAnsi" w:cstheme="majorHAnsi"/>
          <w:i/>
          <w:sz w:val="20"/>
          <w:szCs w:val="20"/>
        </w:rPr>
        <w:t xml:space="preserve"> </w:t>
      </w:r>
      <w:r w:rsidR="00711228">
        <w:rPr>
          <w:rFonts w:asciiTheme="majorHAnsi" w:hAnsiTheme="majorHAnsi" w:cstheme="majorHAnsi"/>
          <w:sz w:val="20"/>
          <w:szCs w:val="20"/>
        </w:rPr>
        <w:t>(Kandel</w:t>
      </w:r>
      <w:r w:rsidR="00711228">
        <w:rPr>
          <w:rFonts w:asciiTheme="majorHAnsi" w:hAnsiTheme="majorHAnsi" w:cstheme="majorHAnsi"/>
          <w:sz w:val="20"/>
          <w:szCs w:val="20"/>
          <w:vertAlign w:val="superscript"/>
        </w:rPr>
        <w:t>1</w:t>
      </w:r>
      <w:r w:rsidR="00DD73D5">
        <w:rPr>
          <w:rFonts w:asciiTheme="majorHAnsi" w:hAnsiTheme="majorHAnsi" w:cstheme="majorHAnsi"/>
          <w:sz w:val="20"/>
          <w:szCs w:val="20"/>
          <w:vertAlign w:val="superscript"/>
        </w:rPr>
        <w:t>4</w:t>
      </w:r>
      <w:r w:rsidR="008A34F8">
        <w:rPr>
          <w:rFonts w:asciiTheme="majorHAnsi" w:hAnsiTheme="majorHAnsi" w:cstheme="majorHAnsi"/>
          <w:sz w:val="20"/>
          <w:szCs w:val="20"/>
        </w:rPr>
        <w:t>)</w:t>
      </w:r>
      <w:r w:rsidR="000C0745" w:rsidRPr="00EF01B4">
        <w:rPr>
          <w:rFonts w:asciiTheme="majorHAnsi" w:hAnsiTheme="majorHAnsi" w:cstheme="majorHAnsi"/>
          <w:sz w:val="20"/>
          <w:szCs w:val="20"/>
        </w:rPr>
        <w:t xml:space="preserve"> </w:t>
      </w:r>
    </w:p>
    <w:p w:rsidR="00785A9C" w:rsidRPr="00EF01B4" w:rsidRDefault="007835A7" w:rsidP="00317A9E">
      <w:pPr>
        <w:tabs>
          <w:tab w:val="num" w:pos="360"/>
        </w:tabs>
        <w:ind w:firstLine="0"/>
        <w:rPr>
          <w:rFonts w:asciiTheme="majorHAnsi" w:hAnsiTheme="majorHAnsi" w:cstheme="majorHAnsi"/>
          <w:sz w:val="20"/>
          <w:szCs w:val="20"/>
        </w:rPr>
      </w:pPr>
      <w:r>
        <w:rPr>
          <w:rFonts w:asciiTheme="majorHAnsi" w:hAnsiTheme="majorHAnsi" w:cstheme="majorHAnsi"/>
          <w:sz w:val="20"/>
          <w:szCs w:val="20"/>
        </w:rPr>
        <w:lastRenderedPageBreak/>
        <w:t>On the left in Figure 4,</w:t>
      </w:r>
      <w:r w:rsidRPr="00EF01B4">
        <w:rPr>
          <w:rFonts w:asciiTheme="majorHAnsi" w:hAnsiTheme="majorHAnsi" w:cstheme="majorHAnsi"/>
          <w:sz w:val="20"/>
          <w:szCs w:val="20"/>
        </w:rPr>
        <w:t xml:space="preserve"> a single </w:t>
      </w:r>
      <w:r>
        <w:rPr>
          <w:rFonts w:asciiTheme="majorHAnsi" w:hAnsiTheme="majorHAnsi" w:cstheme="majorHAnsi"/>
          <w:sz w:val="20"/>
          <w:szCs w:val="20"/>
        </w:rPr>
        <w:t>painful stimulus releases</w:t>
      </w:r>
      <w:r w:rsidRPr="00EF01B4">
        <w:rPr>
          <w:rFonts w:asciiTheme="majorHAnsi" w:hAnsiTheme="majorHAnsi" w:cstheme="majorHAnsi"/>
          <w:sz w:val="20"/>
          <w:szCs w:val="20"/>
        </w:rPr>
        <w:t xml:space="preserve"> a moderate amou</w:t>
      </w:r>
      <w:r>
        <w:rPr>
          <w:rFonts w:asciiTheme="majorHAnsi" w:hAnsiTheme="majorHAnsi" w:cstheme="majorHAnsi"/>
          <w:sz w:val="20"/>
          <w:szCs w:val="20"/>
        </w:rPr>
        <w:t>n</w:t>
      </w:r>
      <w:r w:rsidRPr="00EF01B4">
        <w:rPr>
          <w:rFonts w:asciiTheme="majorHAnsi" w:hAnsiTheme="majorHAnsi" w:cstheme="majorHAnsi"/>
          <w:sz w:val="20"/>
          <w:szCs w:val="20"/>
        </w:rPr>
        <w:t>t of neu</w:t>
      </w:r>
      <w:r>
        <w:rPr>
          <w:rFonts w:asciiTheme="majorHAnsi" w:hAnsiTheme="majorHAnsi" w:cstheme="majorHAnsi"/>
          <w:sz w:val="20"/>
          <w:szCs w:val="20"/>
        </w:rPr>
        <w:t>rotransmitter from</w:t>
      </w:r>
      <w:r w:rsidRPr="00EF01B4">
        <w:rPr>
          <w:rFonts w:asciiTheme="majorHAnsi" w:hAnsiTheme="majorHAnsi" w:cstheme="majorHAnsi"/>
          <w:sz w:val="20"/>
          <w:szCs w:val="20"/>
        </w:rPr>
        <w:t xml:space="preserve"> the sensory </w:t>
      </w:r>
      <w:r>
        <w:rPr>
          <w:rFonts w:asciiTheme="majorHAnsi" w:hAnsiTheme="majorHAnsi" w:cstheme="majorHAnsi"/>
          <w:sz w:val="20"/>
          <w:szCs w:val="20"/>
        </w:rPr>
        <w:t>neuron into the synapse of</w:t>
      </w:r>
      <w:r w:rsidRPr="00EF01B4">
        <w:rPr>
          <w:rFonts w:asciiTheme="majorHAnsi" w:hAnsiTheme="majorHAnsi" w:cstheme="majorHAnsi"/>
          <w:sz w:val="20"/>
          <w:szCs w:val="20"/>
        </w:rPr>
        <w:t xml:space="preserve"> the motor neuron of the </w:t>
      </w:r>
      <w:proofErr w:type="spellStart"/>
      <w:r w:rsidRPr="005931B3">
        <w:rPr>
          <w:rFonts w:asciiTheme="majorHAnsi" w:hAnsiTheme="majorHAnsi" w:cstheme="majorHAnsi"/>
          <w:i/>
          <w:sz w:val="20"/>
          <w:szCs w:val="20"/>
        </w:rPr>
        <w:t>Aplysia</w:t>
      </w:r>
      <w:proofErr w:type="spellEnd"/>
      <w:r>
        <w:rPr>
          <w:rFonts w:asciiTheme="majorHAnsi" w:hAnsiTheme="majorHAnsi" w:cstheme="majorHAnsi"/>
          <w:sz w:val="20"/>
          <w:szCs w:val="20"/>
        </w:rPr>
        <w:t xml:space="preserve"> gill. This correlates with short term memory.  On the right in Figure 4</w:t>
      </w:r>
      <w:r w:rsidRPr="00EF01B4">
        <w:rPr>
          <w:rFonts w:asciiTheme="majorHAnsi" w:hAnsiTheme="majorHAnsi" w:cstheme="majorHAnsi"/>
          <w:sz w:val="20"/>
          <w:szCs w:val="20"/>
        </w:rPr>
        <w:t>, with multiple stimulation</w:t>
      </w:r>
      <w:r>
        <w:rPr>
          <w:rFonts w:asciiTheme="majorHAnsi" w:hAnsiTheme="majorHAnsi" w:cstheme="majorHAnsi"/>
          <w:sz w:val="20"/>
          <w:szCs w:val="20"/>
        </w:rPr>
        <w:t xml:space="preserve">s, the growth of new </w:t>
      </w:r>
      <w:r w:rsidRPr="00EF01B4">
        <w:rPr>
          <w:rFonts w:asciiTheme="majorHAnsi" w:hAnsiTheme="majorHAnsi" w:cstheme="majorHAnsi"/>
          <w:sz w:val="20"/>
          <w:szCs w:val="20"/>
        </w:rPr>
        <w:t xml:space="preserve"> </w:t>
      </w:r>
      <w:r>
        <w:rPr>
          <w:rFonts w:asciiTheme="majorHAnsi" w:hAnsiTheme="majorHAnsi" w:cstheme="majorHAnsi"/>
          <w:sz w:val="20"/>
          <w:szCs w:val="20"/>
        </w:rPr>
        <w:t>extensions are</w:t>
      </w:r>
      <w:r w:rsidRPr="00EF01B4">
        <w:rPr>
          <w:rFonts w:asciiTheme="majorHAnsi" w:hAnsiTheme="majorHAnsi" w:cstheme="majorHAnsi"/>
          <w:sz w:val="20"/>
          <w:szCs w:val="20"/>
        </w:rPr>
        <w:t xml:space="preserve"> activated, leading to new synapses for </w:t>
      </w:r>
      <w:r>
        <w:rPr>
          <w:rFonts w:asciiTheme="majorHAnsi" w:hAnsiTheme="majorHAnsi" w:cstheme="majorHAnsi"/>
          <w:sz w:val="20"/>
          <w:szCs w:val="20"/>
        </w:rPr>
        <w:t xml:space="preserve">a </w:t>
      </w:r>
      <w:r w:rsidRPr="00EF01B4">
        <w:rPr>
          <w:rFonts w:asciiTheme="majorHAnsi" w:hAnsiTheme="majorHAnsi" w:cstheme="majorHAnsi"/>
          <w:sz w:val="20"/>
          <w:szCs w:val="20"/>
        </w:rPr>
        <w:t xml:space="preserve">more </w:t>
      </w:r>
      <w:r>
        <w:rPr>
          <w:rFonts w:asciiTheme="majorHAnsi" w:hAnsiTheme="majorHAnsi" w:cstheme="majorHAnsi"/>
          <w:sz w:val="20"/>
          <w:szCs w:val="20"/>
        </w:rPr>
        <w:t xml:space="preserve">complete </w:t>
      </w:r>
      <w:r w:rsidRPr="00EF01B4">
        <w:rPr>
          <w:rFonts w:asciiTheme="majorHAnsi" w:hAnsiTheme="majorHAnsi" w:cstheme="majorHAnsi"/>
          <w:sz w:val="20"/>
          <w:szCs w:val="20"/>
        </w:rPr>
        <w:t>neurotransmission, and thus longer</w:t>
      </w:r>
      <w:r>
        <w:rPr>
          <w:rFonts w:asciiTheme="majorHAnsi" w:hAnsiTheme="majorHAnsi" w:cstheme="majorHAnsi"/>
          <w:sz w:val="20"/>
          <w:szCs w:val="20"/>
        </w:rPr>
        <w:t xml:space="preserve"> memory.  Wang and Aarmodt</w:t>
      </w:r>
      <w:r>
        <w:rPr>
          <w:rFonts w:asciiTheme="majorHAnsi" w:hAnsiTheme="majorHAnsi" w:cstheme="majorHAnsi"/>
          <w:sz w:val="20"/>
          <w:szCs w:val="20"/>
          <w:vertAlign w:val="superscript"/>
        </w:rPr>
        <w:t>12</w:t>
      </w:r>
      <w:r w:rsidRPr="00EF01B4">
        <w:rPr>
          <w:rFonts w:asciiTheme="majorHAnsi" w:hAnsiTheme="majorHAnsi" w:cstheme="majorHAnsi"/>
          <w:sz w:val="20"/>
          <w:szCs w:val="20"/>
        </w:rPr>
        <w:t xml:space="preserve"> describe this principle as, “The neurons that fire together, wire together.”</w:t>
      </w:r>
    </w:p>
    <w:p w:rsidR="00785A9C" w:rsidRPr="00EF01B4" w:rsidRDefault="00785A9C" w:rsidP="001E5F84">
      <w:pPr>
        <w:tabs>
          <w:tab w:val="num" w:pos="360"/>
        </w:tabs>
        <w:ind w:firstLine="0"/>
        <w:rPr>
          <w:rFonts w:asciiTheme="majorHAnsi" w:hAnsiTheme="majorHAnsi" w:cstheme="majorHAnsi"/>
          <w:sz w:val="20"/>
          <w:szCs w:val="20"/>
        </w:rPr>
      </w:pPr>
    </w:p>
    <w:p w:rsidR="00183A01" w:rsidRDefault="00183A01" w:rsidP="000F7533">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If one accepts th</w:t>
      </w:r>
      <w:r w:rsidR="00563B19" w:rsidRPr="00EF01B4">
        <w:rPr>
          <w:rFonts w:asciiTheme="majorHAnsi" w:hAnsiTheme="majorHAnsi" w:cstheme="majorHAnsi"/>
          <w:sz w:val="20"/>
          <w:szCs w:val="20"/>
        </w:rPr>
        <w:t>e</w:t>
      </w:r>
      <w:r w:rsidRPr="00EF01B4">
        <w:rPr>
          <w:rFonts w:asciiTheme="majorHAnsi" w:hAnsiTheme="majorHAnsi" w:cstheme="majorHAnsi"/>
          <w:sz w:val="20"/>
          <w:szCs w:val="20"/>
        </w:rPr>
        <w:t xml:space="preserve"> principle of </w:t>
      </w:r>
      <w:r w:rsidR="00563B19" w:rsidRPr="00EF01B4">
        <w:rPr>
          <w:rFonts w:asciiTheme="majorHAnsi" w:hAnsiTheme="majorHAnsi" w:cstheme="majorHAnsi"/>
          <w:sz w:val="20"/>
          <w:szCs w:val="20"/>
        </w:rPr>
        <w:t xml:space="preserve">new </w:t>
      </w:r>
      <w:r w:rsidRPr="00EF01B4">
        <w:rPr>
          <w:rFonts w:asciiTheme="majorHAnsi" w:hAnsiTheme="majorHAnsi" w:cstheme="majorHAnsi"/>
          <w:sz w:val="20"/>
          <w:szCs w:val="20"/>
        </w:rPr>
        <w:t>prot</w:t>
      </w:r>
      <w:r w:rsidR="00563B19" w:rsidRPr="00EF01B4">
        <w:rPr>
          <w:rFonts w:asciiTheme="majorHAnsi" w:hAnsiTheme="majorHAnsi" w:cstheme="majorHAnsi"/>
          <w:sz w:val="20"/>
          <w:szCs w:val="20"/>
        </w:rPr>
        <w:t>ein growth for long-term, implicit memory, then new, hitherto unknown variables are explicitly brought into reckoning.  It no longer seems that repetition alone is sufficient</w:t>
      </w:r>
      <w:r w:rsidR="005931B3">
        <w:rPr>
          <w:rFonts w:asciiTheme="majorHAnsi" w:hAnsiTheme="majorHAnsi" w:cstheme="majorHAnsi"/>
          <w:sz w:val="20"/>
          <w:szCs w:val="20"/>
        </w:rPr>
        <w:t xml:space="preserve"> t</w:t>
      </w:r>
      <w:r w:rsidR="00317A9E">
        <w:rPr>
          <w:rFonts w:asciiTheme="majorHAnsi" w:hAnsiTheme="majorHAnsi" w:cstheme="majorHAnsi"/>
          <w:sz w:val="20"/>
          <w:szCs w:val="20"/>
        </w:rPr>
        <w:t>o bring about these new synapses</w:t>
      </w:r>
      <w:r w:rsidR="005931B3">
        <w:rPr>
          <w:rFonts w:asciiTheme="majorHAnsi" w:hAnsiTheme="majorHAnsi" w:cstheme="majorHAnsi"/>
          <w:sz w:val="20"/>
          <w:szCs w:val="20"/>
        </w:rPr>
        <w:t>. T</w:t>
      </w:r>
      <w:r w:rsidR="00563B19" w:rsidRPr="00EF01B4">
        <w:rPr>
          <w:rFonts w:asciiTheme="majorHAnsi" w:hAnsiTheme="majorHAnsi" w:cstheme="majorHAnsi"/>
          <w:sz w:val="20"/>
          <w:szCs w:val="20"/>
        </w:rPr>
        <w:t>ime</w:t>
      </w:r>
      <w:r w:rsidR="005931B3">
        <w:rPr>
          <w:rFonts w:asciiTheme="majorHAnsi" w:hAnsiTheme="majorHAnsi" w:cstheme="majorHAnsi"/>
          <w:sz w:val="20"/>
          <w:szCs w:val="20"/>
        </w:rPr>
        <w:t xml:space="preserve"> and reiteration are the most important elements</w:t>
      </w:r>
      <w:r w:rsidR="00F23523">
        <w:rPr>
          <w:rFonts w:asciiTheme="majorHAnsi" w:hAnsiTheme="majorHAnsi" w:cstheme="majorHAnsi"/>
          <w:sz w:val="20"/>
          <w:szCs w:val="20"/>
        </w:rPr>
        <w:t xml:space="preserve"> to grow new protein</w:t>
      </w:r>
      <w:r w:rsidR="00563B19" w:rsidRPr="00EF01B4">
        <w:rPr>
          <w:rFonts w:asciiTheme="majorHAnsi" w:hAnsiTheme="majorHAnsi" w:cstheme="majorHAnsi"/>
          <w:sz w:val="20"/>
          <w:szCs w:val="20"/>
        </w:rPr>
        <w:t>,</w:t>
      </w:r>
      <w:r w:rsidR="000F7533">
        <w:rPr>
          <w:rFonts w:asciiTheme="majorHAnsi" w:hAnsiTheme="majorHAnsi" w:cstheme="majorHAnsi"/>
          <w:sz w:val="20"/>
          <w:szCs w:val="20"/>
        </w:rPr>
        <w:t xml:space="preserve"> along with proper</w:t>
      </w:r>
      <w:r w:rsidR="00317A9E">
        <w:rPr>
          <w:rFonts w:asciiTheme="majorHAnsi" w:hAnsiTheme="majorHAnsi" w:cstheme="majorHAnsi"/>
          <w:sz w:val="20"/>
          <w:szCs w:val="20"/>
        </w:rPr>
        <w:t xml:space="preserve"> diet and exercise for the both body and the brain.</w:t>
      </w:r>
      <w:r w:rsidR="00563B19" w:rsidRPr="00EF01B4">
        <w:rPr>
          <w:rFonts w:asciiTheme="majorHAnsi" w:hAnsiTheme="majorHAnsi" w:cstheme="majorHAnsi"/>
          <w:sz w:val="20"/>
          <w:szCs w:val="20"/>
        </w:rPr>
        <w:t xml:space="preserve">  It is small comfort to recognize that these new microscopic variable may be related to </w:t>
      </w:r>
      <w:r w:rsidR="00C11405" w:rsidRPr="00EF01B4">
        <w:rPr>
          <w:rFonts w:asciiTheme="majorHAnsi" w:hAnsiTheme="majorHAnsi" w:cstheme="majorHAnsi"/>
          <w:sz w:val="20"/>
          <w:szCs w:val="20"/>
        </w:rPr>
        <w:t xml:space="preserve">experiential lessons </w:t>
      </w:r>
      <w:r w:rsidR="00563B19" w:rsidRPr="00EF01B4">
        <w:rPr>
          <w:rFonts w:asciiTheme="majorHAnsi" w:hAnsiTheme="majorHAnsi" w:cstheme="majorHAnsi"/>
          <w:sz w:val="20"/>
          <w:szCs w:val="20"/>
        </w:rPr>
        <w:t>from the history of pedagogy.</w:t>
      </w:r>
    </w:p>
    <w:p w:rsidR="007D5FBC" w:rsidRPr="00EF01B4" w:rsidRDefault="007D5FBC" w:rsidP="000F7533">
      <w:pPr>
        <w:tabs>
          <w:tab w:val="num" w:pos="360"/>
        </w:tabs>
        <w:ind w:firstLine="0"/>
        <w:jc w:val="both"/>
        <w:rPr>
          <w:rFonts w:asciiTheme="majorHAnsi" w:hAnsiTheme="majorHAnsi" w:cstheme="majorHAnsi"/>
          <w:sz w:val="20"/>
          <w:szCs w:val="20"/>
        </w:rPr>
      </w:pPr>
    </w:p>
    <w:p w:rsidR="000F7533" w:rsidRPr="007D5FBC" w:rsidRDefault="007D5FBC" w:rsidP="001E5F84">
      <w:pPr>
        <w:tabs>
          <w:tab w:val="num" w:pos="360"/>
        </w:tabs>
        <w:ind w:firstLine="0"/>
        <w:rPr>
          <w:rFonts w:asciiTheme="majorHAnsi" w:hAnsiTheme="majorHAnsi" w:cstheme="majorHAnsi"/>
          <w:b/>
          <w:sz w:val="24"/>
          <w:szCs w:val="24"/>
        </w:rPr>
      </w:pPr>
      <w:r w:rsidRPr="007D5FBC">
        <w:rPr>
          <w:rFonts w:asciiTheme="majorHAnsi" w:hAnsiTheme="majorHAnsi" w:cstheme="majorHAnsi"/>
          <w:b/>
          <w:sz w:val="24"/>
          <w:szCs w:val="24"/>
        </w:rPr>
        <w:t>Connection to Pedagog</w:t>
      </w:r>
      <w:r w:rsidR="00347BC0">
        <w:rPr>
          <w:rFonts w:asciiTheme="majorHAnsi" w:hAnsiTheme="majorHAnsi" w:cstheme="majorHAnsi"/>
          <w:b/>
          <w:sz w:val="24"/>
          <w:szCs w:val="24"/>
        </w:rPr>
        <w:t>ical Theories</w:t>
      </w:r>
      <w:r w:rsidRPr="007D5FBC">
        <w:rPr>
          <w:rFonts w:asciiTheme="majorHAnsi" w:hAnsiTheme="majorHAnsi" w:cstheme="majorHAnsi"/>
          <w:b/>
          <w:sz w:val="24"/>
          <w:szCs w:val="24"/>
        </w:rPr>
        <w:t xml:space="preserve"> </w:t>
      </w:r>
    </w:p>
    <w:p w:rsidR="007D5FBC" w:rsidRDefault="007D5FBC" w:rsidP="001E5F84">
      <w:pPr>
        <w:tabs>
          <w:tab w:val="num" w:pos="360"/>
        </w:tabs>
        <w:ind w:firstLine="0"/>
        <w:rPr>
          <w:rFonts w:asciiTheme="majorHAnsi" w:hAnsiTheme="majorHAnsi" w:cstheme="majorHAnsi"/>
          <w:sz w:val="20"/>
          <w:szCs w:val="20"/>
        </w:rPr>
      </w:pPr>
    </w:p>
    <w:p w:rsidR="007D5FBC" w:rsidRDefault="00322F55" w:rsidP="001E5F84">
      <w:pPr>
        <w:tabs>
          <w:tab w:val="num" w:pos="360"/>
        </w:tabs>
        <w:ind w:firstLine="0"/>
        <w:rPr>
          <w:rFonts w:asciiTheme="majorHAnsi" w:hAnsiTheme="majorHAnsi" w:cstheme="majorHAnsi"/>
          <w:sz w:val="20"/>
          <w:szCs w:val="20"/>
        </w:rPr>
      </w:pPr>
      <w:r>
        <w:rPr>
          <w:rFonts w:asciiTheme="majorHAnsi" w:hAnsiTheme="majorHAnsi" w:cstheme="majorHAnsi"/>
          <w:sz w:val="20"/>
          <w:szCs w:val="20"/>
        </w:rPr>
        <w:t>Neuroscience can complement and inform current pedagogical theories such as Cognitive Theory</w:t>
      </w:r>
      <w:r w:rsidRPr="00322F55">
        <w:rPr>
          <w:rFonts w:asciiTheme="majorHAnsi" w:hAnsiTheme="majorHAnsi" w:cstheme="majorHAnsi"/>
          <w:sz w:val="20"/>
          <w:szCs w:val="20"/>
          <w:vertAlign w:val="superscript"/>
        </w:rPr>
        <w:t>16</w:t>
      </w:r>
      <w:r>
        <w:rPr>
          <w:rFonts w:asciiTheme="majorHAnsi" w:hAnsiTheme="majorHAnsi" w:cstheme="majorHAnsi"/>
          <w:sz w:val="20"/>
          <w:szCs w:val="20"/>
        </w:rPr>
        <w:t xml:space="preserve">, Active Learning </w:t>
      </w:r>
      <w:r w:rsidRPr="00322F55">
        <w:rPr>
          <w:rFonts w:asciiTheme="majorHAnsi" w:hAnsiTheme="majorHAnsi" w:cstheme="majorHAnsi"/>
          <w:sz w:val="20"/>
          <w:szCs w:val="20"/>
          <w:vertAlign w:val="superscript"/>
        </w:rPr>
        <w:t>17</w:t>
      </w:r>
      <w:r>
        <w:rPr>
          <w:rFonts w:asciiTheme="majorHAnsi" w:hAnsiTheme="majorHAnsi" w:cstheme="majorHAnsi"/>
          <w:sz w:val="20"/>
          <w:szCs w:val="20"/>
        </w:rPr>
        <w:t>, and Conceptual Change</w:t>
      </w:r>
      <w:r w:rsidRPr="00322F55">
        <w:rPr>
          <w:rFonts w:asciiTheme="majorHAnsi" w:hAnsiTheme="majorHAnsi" w:cstheme="majorHAnsi"/>
          <w:sz w:val="20"/>
          <w:szCs w:val="20"/>
          <w:vertAlign w:val="superscript"/>
        </w:rPr>
        <w:t>18</w:t>
      </w:r>
      <w:r w:rsidR="00317A9E">
        <w:rPr>
          <w:rFonts w:asciiTheme="majorHAnsi" w:hAnsiTheme="majorHAnsi" w:cstheme="majorHAnsi"/>
          <w:sz w:val="20"/>
          <w:szCs w:val="20"/>
        </w:rPr>
        <w:t>, to</w:t>
      </w:r>
      <w:r>
        <w:rPr>
          <w:rFonts w:asciiTheme="majorHAnsi" w:hAnsiTheme="majorHAnsi" w:cstheme="majorHAnsi"/>
          <w:sz w:val="20"/>
          <w:szCs w:val="20"/>
        </w:rPr>
        <w:t xml:space="preserve"> extend </w:t>
      </w:r>
      <w:r w:rsidR="00347BC0">
        <w:rPr>
          <w:rFonts w:asciiTheme="majorHAnsi" w:hAnsiTheme="majorHAnsi" w:cstheme="majorHAnsi"/>
          <w:sz w:val="20"/>
          <w:szCs w:val="20"/>
        </w:rPr>
        <w:t xml:space="preserve">two of the </w:t>
      </w:r>
      <w:r>
        <w:rPr>
          <w:rFonts w:asciiTheme="majorHAnsi" w:hAnsiTheme="majorHAnsi" w:cstheme="majorHAnsi"/>
          <w:sz w:val="20"/>
          <w:szCs w:val="20"/>
        </w:rPr>
        <w:t xml:space="preserve">three foundational principles reviewed a decade ago by </w:t>
      </w:r>
      <w:proofErr w:type="spellStart"/>
      <w:r>
        <w:rPr>
          <w:rFonts w:asciiTheme="majorHAnsi" w:hAnsiTheme="majorHAnsi" w:cstheme="majorHAnsi"/>
          <w:sz w:val="20"/>
          <w:szCs w:val="20"/>
        </w:rPr>
        <w:t>Bransford</w:t>
      </w:r>
      <w:proofErr w:type="spellEnd"/>
      <w:r>
        <w:rPr>
          <w:rFonts w:asciiTheme="majorHAnsi" w:hAnsiTheme="majorHAnsi" w:cstheme="majorHAnsi"/>
          <w:sz w:val="20"/>
          <w:szCs w:val="20"/>
        </w:rPr>
        <w:t xml:space="preserve"> et al.</w:t>
      </w:r>
      <w:r w:rsidR="00317A9E">
        <w:rPr>
          <w:rFonts w:asciiTheme="majorHAnsi" w:hAnsiTheme="majorHAnsi" w:cstheme="majorHAnsi"/>
          <w:sz w:val="20"/>
          <w:szCs w:val="20"/>
        </w:rPr>
        <w:t>,</w:t>
      </w:r>
      <w:r w:rsidR="00317A9E" w:rsidRPr="00322F55">
        <w:rPr>
          <w:rFonts w:asciiTheme="majorHAnsi" w:hAnsiTheme="majorHAnsi" w:cstheme="majorHAnsi"/>
          <w:sz w:val="20"/>
          <w:szCs w:val="20"/>
          <w:vertAlign w:val="superscript"/>
        </w:rPr>
        <w:t xml:space="preserve"> 17</w:t>
      </w:r>
      <w:r>
        <w:rPr>
          <w:rFonts w:asciiTheme="majorHAnsi" w:hAnsiTheme="majorHAnsi" w:cstheme="majorHAnsi"/>
          <w:sz w:val="20"/>
          <w:szCs w:val="20"/>
        </w:rPr>
        <w:t xml:space="preserve">: </w:t>
      </w:r>
      <w:r w:rsidR="00347BC0">
        <w:rPr>
          <w:rFonts w:asciiTheme="majorHAnsi" w:hAnsiTheme="majorHAnsi" w:cstheme="majorHAnsi"/>
          <w:sz w:val="20"/>
          <w:szCs w:val="20"/>
        </w:rPr>
        <w:t>“</w:t>
      </w:r>
      <w:r>
        <w:rPr>
          <w:rFonts w:asciiTheme="majorHAnsi" w:hAnsiTheme="majorHAnsi" w:cstheme="majorHAnsi"/>
          <w:sz w:val="20"/>
          <w:szCs w:val="20"/>
        </w:rPr>
        <w:t xml:space="preserve">1. Learning changes the physical structure of the brain, </w:t>
      </w:r>
      <w:r w:rsidR="00347BC0">
        <w:rPr>
          <w:rFonts w:asciiTheme="majorHAnsi" w:hAnsiTheme="majorHAnsi" w:cstheme="majorHAnsi"/>
          <w:sz w:val="20"/>
          <w:szCs w:val="20"/>
        </w:rPr>
        <w:t xml:space="preserve">and </w:t>
      </w:r>
      <w:r>
        <w:rPr>
          <w:rFonts w:asciiTheme="majorHAnsi" w:hAnsiTheme="majorHAnsi" w:cstheme="majorHAnsi"/>
          <w:sz w:val="20"/>
          <w:szCs w:val="20"/>
        </w:rPr>
        <w:t xml:space="preserve">2. </w:t>
      </w:r>
      <w:r w:rsidR="00347BC0">
        <w:rPr>
          <w:rFonts w:asciiTheme="majorHAnsi" w:hAnsiTheme="majorHAnsi" w:cstheme="majorHAnsi"/>
          <w:sz w:val="20"/>
          <w:szCs w:val="20"/>
        </w:rPr>
        <w:t>The structural changes alter the functional organization of the brain.”</w:t>
      </w:r>
      <w:r w:rsidR="00317A9E">
        <w:rPr>
          <w:rFonts w:asciiTheme="majorHAnsi" w:hAnsiTheme="majorHAnsi" w:cstheme="majorHAnsi"/>
          <w:sz w:val="20"/>
          <w:szCs w:val="20"/>
        </w:rPr>
        <w:t xml:space="preserve"> The concept of </w:t>
      </w:r>
      <w:proofErr w:type="spellStart"/>
      <w:r w:rsidR="00317A9E">
        <w:rPr>
          <w:rFonts w:asciiTheme="majorHAnsi" w:hAnsiTheme="majorHAnsi" w:cstheme="majorHAnsi"/>
          <w:sz w:val="20"/>
          <w:szCs w:val="20"/>
        </w:rPr>
        <w:t>Michelene</w:t>
      </w:r>
      <w:proofErr w:type="spellEnd"/>
      <w:r w:rsidR="00317A9E">
        <w:rPr>
          <w:rFonts w:asciiTheme="majorHAnsi" w:hAnsiTheme="majorHAnsi" w:cstheme="majorHAnsi"/>
          <w:sz w:val="20"/>
          <w:szCs w:val="20"/>
        </w:rPr>
        <w:t xml:space="preserve"> Chi’s ontological trees</w:t>
      </w:r>
      <w:r w:rsidR="001C0F3E">
        <w:rPr>
          <w:rFonts w:asciiTheme="majorHAnsi" w:hAnsiTheme="majorHAnsi" w:cstheme="majorHAnsi"/>
          <w:sz w:val="20"/>
          <w:szCs w:val="20"/>
          <w:vertAlign w:val="superscript"/>
        </w:rPr>
        <w:t>18</w:t>
      </w:r>
      <w:r w:rsidR="00317A9E">
        <w:rPr>
          <w:rFonts w:asciiTheme="majorHAnsi" w:hAnsiTheme="majorHAnsi" w:cstheme="majorHAnsi"/>
          <w:sz w:val="20"/>
          <w:szCs w:val="20"/>
        </w:rPr>
        <w:t xml:space="preserve"> with </w:t>
      </w:r>
      <w:r w:rsidR="001C0F3E">
        <w:rPr>
          <w:rFonts w:asciiTheme="majorHAnsi" w:hAnsiTheme="majorHAnsi" w:cstheme="majorHAnsi"/>
          <w:sz w:val="20"/>
          <w:szCs w:val="20"/>
        </w:rPr>
        <w:t xml:space="preserve">parallel processing and higher level jumping of novel phenomenon fits almost perfectly into the </w:t>
      </w:r>
      <w:proofErr w:type="spellStart"/>
      <w:r w:rsidR="001C0F3E">
        <w:rPr>
          <w:rFonts w:asciiTheme="majorHAnsi" w:hAnsiTheme="majorHAnsi" w:cstheme="majorHAnsi"/>
          <w:sz w:val="20"/>
          <w:szCs w:val="20"/>
        </w:rPr>
        <w:t>Mountcastle</w:t>
      </w:r>
      <w:proofErr w:type="spellEnd"/>
      <w:r w:rsidR="001C0F3E">
        <w:rPr>
          <w:rFonts w:asciiTheme="majorHAnsi" w:hAnsiTheme="majorHAnsi" w:cstheme="majorHAnsi"/>
          <w:sz w:val="20"/>
          <w:szCs w:val="20"/>
        </w:rPr>
        <w:t xml:space="preserve"> view of columnar and layered sections of the neocortex.</w:t>
      </w:r>
    </w:p>
    <w:p w:rsidR="00347BC0" w:rsidRDefault="00347BC0" w:rsidP="001E5F84">
      <w:pPr>
        <w:tabs>
          <w:tab w:val="num" w:pos="360"/>
        </w:tabs>
        <w:ind w:firstLine="0"/>
        <w:rPr>
          <w:rFonts w:asciiTheme="majorHAnsi" w:hAnsiTheme="majorHAnsi" w:cstheme="majorHAnsi"/>
          <w:sz w:val="20"/>
          <w:szCs w:val="20"/>
        </w:rPr>
      </w:pPr>
    </w:p>
    <w:p w:rsidR="00347BC0" w:rsidRPr="00347BC0" w:rsidRDefault="00347BC0" w:rsidP="001E5F84">
      <w:pPr>
        <w:tabs>
          <w:tab w:val="num" w:pos="360"/>
        </w:tabs>
        <w:ind w:firstLine="0"/>
        <w:rPr>
          <w:rFonts w:asciiTheme="majorHAnsi" w:hAnsiTheme="majorHAnsi" w:cstheme="majorHAnsi"/>
          <w:sz w:val="20"/>
          <w:szCs w:val="20"/>
        </w:rPr>
      </w:pPr>
      <w:r>
        <w:rPr>
          <w:rFonts w:asciiTheme="majorHAnsi" w:hAnsiTheme="majorHAnsi" w:cstheme="majorHAnsi"/>
          <w:sz w:val="20"/>
          <w:szCs w:val="20"/>
        </w:rPr>
        <w:t xml:space="preserve">Here we have only enough space to suggest one such connection. Cognitive </w:t>
      </w:r>
      <w:r w:rsidR="00F23523">
        <w:rPr>
          <w:rFonts w:asciiTheme="majorHAnsi" w:hAnsiTheme="majorHAnsi" w:cstheme="majorHAnsi"/>
          <w:sz w:val="20"/>
          <w:szCs w:val="20"/>
        </w:rPr>
        <w:t>T</w:t>
      </w:r>
      <w:r>
        <w:rPr>
          <w:rFonts w:asciiTheme="majorHAnsi" w:hAnsiTheme="majorHAnsi" w:cstheme="majorHAnsi"/>
          <w:sz w:val="20"/>
          <w:szCs w:val="20"/>
        </w:rPr>
        <w:t>heory</w:t>
      </w:r>
      <w:r w:rsidRPr="00347BC0">
        <w:rPr>
          <w:rFonts w:asciiTheme="majorHAnsi" w:hAnsiTheme="majorHAnsi" w:cstheme="majorHAnsi"/>
          <w:sz w:val="20"/>
          <w:szCs w:val="20"/>
          <w:vertAlign w:val="superscript"/>
        </w:rPr>
        <w:t>16</w:t>
      </w:r>
      <w:r>
        <w:rPr>
          <w:rFonts w:asciiTheme="majorHAnsi" w:hAnsiTheme="majorHAnsi" w:cstheme="majorHAnsi"/>
          <w:sz w:val="20"/>
          <w:szCs w:val="20"/>
        </w:rPr>
        <w:t xml:space="preserve"> indicates new information is taken into short term memory, where it is compared with older</w:t>
      </w:r>
      <w:r w:rsidR="002F12BE">
        <w:rPr>
          <w:rFonts w:asciiTheme="majorHAnsi" w:hAnsiTheme="majorHAnsi" w:cstheme="majorHAnsi"/>
          <w:sz w:val="20"/>
          <w:szCs w:val="20"/>
        </w:rPr>
        <w:t>,</w:t>
      </w:r>
      <w:r>
        <w:rPr>
          <w:rFonts w:asciiTheme="majorHAnsi" w:hAnsiTheme="majorHAnsi" w:cstheme="majorHAnsi"/>
          <w:sz w:val="20"/>
          <w:szCs w:val="20"/>
        </w:rPr>
        <w:t xml:space="preserve"> related information retrieved from long-term memory; if there is similarity, the new information is added to long term memory through either assimilation or accommodation.  Current ideas in neuroscience </w:t>
      </w:r>
      <w:r w:rsidR="002F12BE">
        <w:rPr>
          <w:rFonts w:asciiTheme="majorHAnsi" w:hAnsiTheme="majorHAnsi" w:cstheme="majorHAnsi"/>
          <w:sz w:val="20"/>
          <w:szCs w:val="20"/>
        </w:rPr>
        <w:t>indicate that long term memory is enhanced not only via such comparisons, but by repetition and the growth of new protein required for new synaptic connections.</w:t>
      </w:r>
    </w:p>
    <w:p w:rsidR="00347BC0" w:rsidRPr="00EF01B4" w:rsidRDefault="00347BC0" w:rsidP="001E5F84">
      <w:pPr>
        <w:tabs>
          <w:tab w:val="num" w:pos="360"/>
        </w:tabs>
        <w:ind w:firstLine="0"/>
        <w:rPr>
          <w:rFonts w:asciiTheme="majorHAnsi" w:hAnsiTheme="majorHAnsi" w:cstheme="majorHAnsi"/>
          <w:sz w:val="20"/>
          <w:szCs w:val="20"/>
        </w:rPr>
      </w:pPr>
    </w:p>
    <w:p w:rsidR="00563B19" w:rsidRPr="00EF01B4" w:rsidRDefault="00563B19" w:rsidP="00EF01B4">
      <w:pPr>
        <w:tabs>
          <w:tab w:val="num" w:pos="360"/>
        </w:tabs>
        <w:ind w:firstLine="0"/>
        <w:rPr>
          <w:rFonts w:asciiTheme="majorHAnsi" w:hAnsiTheme="majorHAnsi" w:cstheme="majorHAnsi"/>
          <w:b/>
          <w:sz w:val="24"/>
          <w:szCs w:val="24"/>
        </w:rPr>
      </w:pPr>
      <w:r w:rsidRPr="00EF01B4">
        <w:rPr>
          <w:rFonts w:asciiTheme="majorHAnsi" w:hAnsiTheme="majorHAnsi" w:cstheme="majorHAnsi"/>
          <w:b/>
          <w:sz w:val="24"/>
          <w:szCs w:val="24"/>
        </w:rPr>
        <w:t>Conclusion</w:t>
      </w:r>
      <w:r w:rsidR="003F0461" w:rsidRPr="00EF01B4">
        <w:rPr>
          <w:rFonts w:asciiTheme="majorHAnsi" w:hAnsiTheme="majorHAnsi" w:cstheme="majorHAnsi"/>
          <w:b/>
          <w:sz w:val="24"/>
          <w:szCs w:val="24"/>
        </w:rPr>
        <w:t xml:space="preserve"> </w:t>
      </w:r>
    </w:p>
    <w:p w:rsidR="00563B19" w:rsidRPr="00EF01B4" w:rsidRDefault="00563B19" w:rsidP="001E5F84">
      <w:pPr>
        <w:tabs>
          <w:tab w:val="num" w:pos="360"/>
        </w:tabs>
        <w:ind w:firstLine="0"/>
        <w:rPr>
          <w:rFonts w:asciiTheme="majorHAnsi" w:hAnsiTheme="majorHAnsi" w:cstheme="majorHAnsi"/>
          <w:sz w:val="20"/>
          <w:szCs w:val="20"/>
        </w:rPr>
      </w:pPr>
    </w:p>
    <w:p w:rsidR="00785A9C" w:rsidRDefault="003F0461" w:rsidP="000F7533">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 xml:space="preserve">New neuroscience tools and research are providing bases, extensions, and explanations for older experiential pedagogical ideas.  In this work we briefly summarize new hypotheses of how long-term memory is related to learning, and to microscopic neuroscience research.   Experience has taught learning theorists about the importance of exercise, diet, sleep, active </w:t>
      </w:r>
      <w:r w:rsidR="005F7CA2" w:rsidRPr="00EF01B4">
        <w:rPr>
          <w:rFonts w:asciiTheme="majorHAnsi" w:hAnsiTheme="majorHAnsi" w:cstheme="majorHAnsi"/>
          <w:sz w:val="20"/>
          <w:szCs w:val="20"/>
        </w:rPr>
        <w:t xml:space="preserve">brain </w:t>
      </w:r>
      <w:r w:rsidRPr="00EF01B4">
        <w:rPr>
          <w:rFonts w:asciiTheme="majorHAnsi" w:hAnsiTheme="majorHAnsi" w:cstheme="majorHAnsi"/>
          <w:sz w:val="20"/>
          <w:szCs w:val="20"/>
        </w:rPr>
        <w:t xml:space="preserve">use, as well as principles such as “Practice make permanent.” </w:t>
      </w:r>
    </w:p>
    <w:p w:rsidR="00EA1E23" w:rsidRDefault="00EA1E23" w:rsidP="000F7533">
      <w:pPr>
        <w:tabs>
          <w:tab w:val="num" w:pos="360"/>
        </w:tabs>
        <w:ind w:firstLine="0"/>
        <w:jc w:val="both"/>
        <w:rPr>
          <w:rFonts w:asciiTheme="majorHAnsi" w:hAnsiTheme="majorHAnsi" w:cstheme="majorHAnsi"/>
          <w:sz w:val="20"/>
          <w:szCs w:val="20"/>
        </w:rPr>
      </w:pPr>
    </w:p>
    <w:p w:rsidR="00EA1E23" w:rsidRPr="00EF01B4" w:rsidRDefault="00EA1E23" w:rsidP="000F7533">
      <w:pPr>
        <w:tabs>
          <w:tab w:val="num" w:pos="360"/>
        </w:tabs>
        <w:ind w:firstLine="0"/>
        <w:jc w:val="both"/>
        <w:rPr>
          <w:rFonts w:asciiTheme="majorHAnsi" w:hAnsiTheme="majorHAnsi" w:cstheme="majorHAnsi"/>
          <w:sz w:val="20"/>
          <w:szCs w:val="20"/>
        </w:rPr>
      </w:pPr>
      <w:r>
        <w:rPr>
          <w:rFonts w:asciiTheme="majorHAnsi" w:hAnsiTheme="majorHAnsi" w:cstheme="majorHAnsi"/>
          <w:sz w:val="20"/>
          <w:szCs w:val="20"/>
        </w:rPr>
        <w:t xml:space="preserve">Each of us has our own way of teaching. Some of us are dynamic, others rigorous, and still others are entertaining. We can each incorporate a reiterative and temporal concept into our own teaching method to ensure the growth of the proteins and the “hard wiring” of the knowledge we want to impart to the student. </w:t>
      </w:r>
      <w:r w:rsidR="006A1C3C">
        <w:rPr>
          <w:rFonts w:asciiTheme="majorHAnsi" w:hAnsiTheme="majorHAnsi" w:cstheme="majorHAnsi"/>
          <w:sz w:val="20"/>
          <w:szCs w:val="20"/>
        </w:rPr>
        <w:t xml:space="preserve">Taking the novel into the familiar range of the brain allows students to adapt to changes and to integrate the knowledge into their own background, perhaps to produce novel designs of their own. </w:t>
      </w:r>
    </w:p>
    <w:p w:rsidR="003F0461" w:rsidRPr="00EF01B4" w:rsidRDefault="003F0461" w:rsidP="001E5F84">
      <w:pPr>
        <w:tabs>
          <w:tab w:val="num" w:pos="360"/>
        </w:tabs>
        <w:ind w:firstLine="0"/>
        <w:rPr>
          <w:rFonts w:asciiTheme="majorHAnsi" w:hAnsiTheme="majorHAnsi" w:cstheme="majorHAnsi"/>
          <w:sz w:val="20"/>
          <w:szCs w:val="20"/>
        </w:rPr>
      </w:pPr>
    </w:p>
    <w:p w:rsidR="000B503E" w:rsidRDefault="003F0461" w:rsidP="00790653">
      <w:pPr>
        <w:tabs>
          <w:tab w:val="num" w:pos="360"/>
        </w:tabs>
        <w:ind w:firstLine="0"/>
        <w:jc w:val="both"/>
        <w:rPr>
          <w:rFonts w:asciiTheme="majorHAnsi" w:hAnsiTheme="majorHAnsi" w:cstheme="majorHAnsi"/>
          <w:sz w:val="20"/>
          <w:szCs w:val="20"/>
        </w:rPr>
      </w:pPr>
      <w:r w:rsidRPr="00EF01B4">
        <w:rPr>
          <w:rFonts w:asciiTheme="majorHAnsi" w:hAnsiTheme="majorHAnsi" w:cstheme="majorHAnsi"/>
          <w:sz w:val="20"/>
          <w:szCs w:val="20"/>
        </w:rPr>
        <w:t xml:space="preserve">In this exciting new science there are many challenges </w:t>
      </w:r>
      <w:r w:rsidR="005F7CA2" w:rsidRPr="00EF01B4">
        <w:rPr>
          <w:rFonts w:asciiTheme="majorHAnsi" w:hAnsiTheme="majorHAnsi" w:cstheme="majorHAnsi"/>
          <w:sz w:val="20"/>
          <w:szCs w:val="20"/>
        </w:rPr>
        <w:t xml:space="preserve">to establish </w:t>
      </w:r>
      <w:r w:rsidRPr="00EF01B4">
        <w:rPr>
          <w:rFonts w:asciiTheme="majorHAnsi" w:hAnsiTheme="majorHAnsi" w:cstheme="majorHAnsi"/>
          <w:sz w:val="20"/>
          <w:szCs w:val="20"/>
        </w:rPr>
        <w:t xml:space="preserve">the </w:t>
      </w:r>
      <w:r w:rsidR="005F7CA2" w:rsidRPr="00EF01B4">
        <w:rPr>
          <w:rFonts w:asciiTheme="majorHAnsi" w:hAnsiTheme="majorHAnsi" w:cstheme="majorHAnsi"/>
          <w:sz w:val="20"/>
          <w:szCs w:val="20"/>
        </w:rPr>
        <w:t xml:space="preserve">detailed </w:t>
      </w:r>
      <w:r w:rsidRPr="00EF01B4">
        <w:rPr>
          <w:rFonts w:asciiTheme="majorHAnsi" w:hAnsiTheme="majorHAnsi" w:cstheme="majorHAnsi"/>
          <w:sz w:val="20"/>
          <w:szCs w:val="20"/>
        </w:rPr>
        <w:t xml:space="preserve">biochemical </w:t>
      </w:r>
      <w:r w:rsidR="005F7CA2" w:rsidRPr="00EF01B4">
        <w:rPr>
          <w:rFonts w:asciiTheme="majorHAnsi" w:hAnsiTheme="majorHAnsi" w:cstheme="majorHAnsi"/>
          <w:sz w:val="20"/>
          <w:szCs w:val="20"/>
        </w:rPr>
        <w:t>bases of memory creation and retrieval.  As these details are determined, there is the expectation to relate them to previous pedagogical knowledge, as well as the hope to extend t</w:t>
      </w:r>
      <w:r w:rsidR="00790653">
        <w:rPr>
          <w:rFonts w:asciiTheme="majorHAnsi" w:hAnsiTheme="majorHAnsi" w:cstheme="majorHAnsi"/>
          <w:sz w:val="20"/>
          <w:szCs w:val="20"/>
        </w:rPr>
        <w:t>he knowledge in ways yet unknow</w:t>
      </w:r>
      <w:r w:rsidR="00F23523">
        <w:rPr>
          <w:rFonts w:asciiTheme="majorHAnsi" w:hAnsiTheme="majorHAnsi" w:cstheme="majorHAnsi"/>
          <w:sz w:val="20"/>
          <w:szCs w:val="20"/>
        </w:rPr>
        <w:t>n.</w:t>
      </w:r>
    </w:p>
    <w:p w:rsidR="008A34F8" w:rsidRDefault="008A34F8" w:rsidP="001E5F84">
      <w:pPr>
        <w:tabs>
          <w:tab w:val="num" w:pos="360"/>
        </w:tabs>
        <w:ind w:firstLine="0"/>
        <w:rPr>
          <w:rFonts w:asciiTheme="majorHAnsi" w:hAnsiTheme="majorHAnsi" w:cstheme="majorHAnsi"/>
          <w:sz w:val="20"/>
          <w:szCs w:val="20"/>
        </w:rPr>
      </w:pPr>
    </w:p>
    <w:p w:rsidR="003156AF" w:rsidRDefault="003156AF" w:rsidP="001E5F84">
      <w:pPr>
        <w:tabs>
          <w:tab w:val="num" w:pos="360"/>
        </w:tabs>
        <w:ind w:firstLine="0"/>
        <w:rPr>
          <w:rFonts w:asciiTheme="majorHAnsi" w:hAnsiTheme="majorHAnsi" w:cstheme="majorHAnsi"/>
          <w:b/>
          <w:sz w:val="24"/>
          <w:szCs w:val="24"/>
        </w:rPr>
      </w:pPr>
      <w:r w:rsidRPr="00B6434A">
        <w:rPr>
          <w:rFonts w:asciiTheme="majorHAnsi" w:hAnsiTheme="majorHAnsi" w:cstheme="majorHAnsi"/>
          <w:b/>
          <w:sz w:val="24"/>
          <w:szCs w:val="24"/>
        </w:rPr>
        <w:lastRenderedPageBreak/>
        <w:t>References</w:t>
      </w:r>
    </w:p>
    <w:p w:rsidR="00B6434A" w:rsidRPr="00B6434A" w:rsidRDefault="00B6434A" w:rsidP="00C00726">
      <w:pPr>
        <w:ind w:firstLine="0"/>
        <w:jc w:val="both"/>
        <w:rPr>
          <w:rFonts w:asciiTheme="majorHAnsi" w:hAnsiTheme="majorHAnsi" w:cstheme="majorHAnsi"/>
          <w:b/>
          <w:sz w:val="24"/>
          <w:szCs w:val="24"/>
        </w:rPr>
      </w:pPr>
    </w:p>
    <w:p w:rsidR="004B2133" w:rsidRPr="00B13B4F" w:rsidRDefault="00B6434A" w:rsidP="00B13B4F">
      <w:pPr>
        <w:pStyle w:val="ListParagraph"/>
        <w:numPr>
          <w:ilvl w:val="0"/>
          <w:numId w:val="8"/>
        </w:numPr>
        <w:tabs>
          <w:tab w:val="num" w:pos="360"/>
        </w:tabs>
        <w:jc w:val="both"/>
        <w:rPr>
          <w:rFonts w:asciiTheme="majorHAnsi" w:hAnsiTheme="majorHAnsi" w:cstheme="majorHAnsi"/>
          <w:sz w:val="20"/>
          <w:szCs w:val="20"/>
        </w:rPr>
      </w:pPr>
      <w:r w:rsidRPr="00B13B4F">
        <w:rPr>
          <w:rFonts w:asciiTheme="majorHAnsi" w:hAnsiTheme="majorHAnsi" w:cstheme="majorHAnsi"/>
          <w:sz w:val="20"/>
          <w:szCs w:val="20"/>
        </w:rPr>
        <w:t xml:space="preserve">F. Crick, </w:t>
      </w:r>
      <w:r w:rsidR="00F04948" w:rsidRPr="00B13B4F">
        <w:rPr>
          <w:rFonts w:asciiTheme="majorHAnsi" w:hAnsiTheme="majorHAnsi" w:cstheme="majorHAnsi"/>
          <w:sz w:val="20"/>
          <w:szCs w:val="20"/>
        </w:rPr>
        <w:t>“</w:t>
      </w:r>
      <w:r w:rsidRPr="00B13B4F">
        <w:rPr>
          <w:rFonts w:asciiTheme="majorHAnsi" w:hAnsiTheme="majorHAnsi" w:cstheme="majorHAnsi"/>
          <w:sz w:val="20"/>
          <w:szCs w:val="20"/>
        </w:rPr>
        <w:t xml:space="preserve">Thinking </w:t>
      </w:r>
      <w:proofErr w:type="gramStart"/>
      <w:r w:rsidRPr="00B13B4F">
        <w:rPr>
          <w:rFonts w:asciiTheme="majorHAnsi" w:hAnsiTheme="majorHAnsi" w:cstheme="majorHAnsi"/>
          <w:sz w:val="20"/>
          <w:szCs w:val="20"/>
        </w:rPr>
        <w:t>About</w:t>
      </w:r>
      <w:proofErr w:type="gramEnd"/>
      <w:r w:rsidRPr="00B13B4F">
        <w:rPr>
          <w:rFonts w:asciiTheme="majorHAnsi" w:hAnsiTheme="majorHAnsi" w:cstheme="majorHAnsi"/>
          <w:sz w:val="20"/>
          <w:szCs w:val="20"/>
        </w:rPr>
        <w:t xml:space="preserve"> the Brain</w:t>
      </w:r>
      <w:r w:rsidR="00F04948" w:rsidRPr="00B13B4F">
        <w:rPr>
          <w:rFonts w:asciiTheme="majorHAnsi" w:hAnsiTheme="majorHAnsi" w:cstheme="majorHAnsi"/>
          <w:sz w:val="20"/>
          <w:szCs w:val="20"/>
        </w:rPr>
        <w:t>”</w:t>
      </w:r>
      <w:r w:rsidRPr="00B13B4F">
        <w:rPr>
          <w:rFonts w:asciiTheme="majorHAnsi" w:hAnsiTheme="majorHAnsi" w:cstheme="majorHAnsi"/>
          <w:sz w:val="20"/>
          <w:szCs w:val="20"/>
        </w:rPr>
        <w:t xml:space="preserve">, </w:t>
      </w:r>
      <w:r w:rsidRPr="00B13B4F">
        <w:rPr>
          <w:rFonts w:asciiTheme="majorHAnsi" w:hAnsiTheme="majorHAnsi" w:cstheme="majorHAnsi"/>
          <w:i/>
          <w:sz w:val="20"/>
          <w:szCs w:val="20"/>
        </w:rPr>
        <w:t>Scientific American</w:t>
      </w:r>
      <w:r w:rsidRPr="00B13B4F">
        <w:rPr>
          <w:rFonts w:asciiTheme="majorHAnsi" w:hAnsiTheme="majorHAnsi" w:cstheme="majorHAnsi"/>
          <w:sz w:val="20"/>
          <w:szCs w:val="20"/>
        </w:rPr>
        <w:t xml:space="preserve">, </w:t>
      </w:r>
      <w:r w:rsidR="00F04948" w:rsidRPr="00B13B4F">
        <w:rPr>
          <w:rFonts w:asciiTheme="majorHAnsi" w:hAnsiTheme="majorHAnsi" w:cstheme="majorHAnsi"/>
          <w:sz w:val="20"/>
          <w:szCs w:val="20"/>
        </w:rPr>
        <w:t>241, No. 3</w:t>
      </w:r>
      <w:r w:rsidRPr="00B13B4F">
        <w:rPr>
          <w:rFonts w:asciiTheme="majorHAnsi" w:hAnsiTheme="majorHAnsi" w:cstheme="majorHAnsi"/>
          <w:sz w:val="20"/>
          <w:szCs w:val="20"/>
        </w:rPr>
        <w:t xml:space="preserve">, </w:t>
      </w:r>
      <w:r w:rsidR="00F04948" w:rsidRPr="00B13B4F">
        <w:rPr>
          <w:rFonts w:asciiTheme="majorHAnsi" w:hAnsiTheme="majorHAnsi" w:cstheme="majorHAnsi"/>
          <w:sz w:val="20"/>
          <w:szCs w:val="20"/>
        </w:rPr>
        <w:t xml:space="preserve">1979, pp. </w:t>
      </w:r>
      <w:r w:rsidRPr="00B13B4F">
        <w:rPr>
          <w:rFonts w:asciiTheme="majorHAnsi" w:hAnsiTheme="majorHAnsi" w:cstheme="majorHAnsi"/>
          <w:sz w:val="20"/>
          <w:szCs w:val="20"/>
        </w:rPr>
        <w:t>219-232</w:t>
      </w:r>
      <w:r w:rsidR="00B13B4F" w:rsidRPr="00B13B4F">
        <w:rPr>
          <w:rFonts w:asciiTheme="majorHAnsi" w:hAnsiTheme="majorHAnsi" w:cstheme="majorHAnsi"/>
          <w:sz w:val="20"/>
          <w:szCs w:val="20"/>
        </w:rPr>
        <w:t>.</w:t>
      </w:r>
    </w:p>
    <w:p w:rsidR="007B472B" w:rsidRPr="00B13B4F" w:rsidRDefault="007B472B" w:rsidP="00B13B4F">
      <w:pPr>
        <w:pStyle w:val="ListParagraph"/>
        <w:numPr>
          <w:ilvl w:val="0"/>
          <w:numId w:val="8"/>
        </w:numPr>
        <w:tabs>
          <w:tab w:val="num" w:pos="360"/>
        </w:tabs>
        <w:jc w:val="both"/>
        <w:rPr>
          <w:rFonts w:asciiTheme="majorHAnsi" w:hAnsiTheme="majorHAnsi" w:cstheme="majorHAnsi"/>
          <w:sz w:val="20"/>
          <w:szCs w:val="20"/>
        </w:rPr>
      </w:pPr>
      <w:r w:rsidRPr="00B13B4F">
        <w:rPr>
          <w:rFonts w:asciiTheme="majorHAnsi" w:hAnsiTheme="majorHAnsi" w:cstheme="majorHAnsi"/>
          <w:sz w:val="20"/>
          <w:szCs w:val="20"/>
        </w:rPr>
        <w:t>S. Finger</w:t>
      </w:r>
      <w:r w:rsidR="00F04948" w:rsidRPr="00B13B4F">
        <w:rPr>
          <w:rFonts w:asciiTheme="majorHAnsi" w:hAnsiTheme="majorHAnsi" w:cstheme="majorHAnsi"/>
          <w:sz w:val="20"/>
          <w:szCs w:val="20"/>
        </w:rPr>
        <w:t xml:space="preserve">, </w:t>
      </w:r>
      <w:r w:rsidR="00F04948" w:rsidRPr="00B13B4F">
        <w:rPr>
          <w:rFonts w:asciiTheme="majorHAnsi" w:hAnsiTheme="majorHAnsi" w:cstheme="majorHAnsi"/>
          <w:i/>
          <w:sz w:val="20"/>
          <w:szCs w:val="20"/>
        </w:rPr>
        <w:t>Origins of Neuroscience</w:t>
      </w:r>
      <w:r w:rsidR="00F04948" w:rsidRPr="00B13B4F">
        <w:rPr>
          <w:rFonts w:asciiTheme="majorHAnsi" w:hAnsiTheme="majorHAnsi" w:cstheme="majorHAnsi"/>
          <w:sz w:val="20"/>
          <w:szCs w:val="20"/>
        </w:rPr>
        <w:t xml:space="preserve">, Oxford University Press, New York, 1994, pp. 3-15. </w:t>
      </w:r>
    </w:p>
    <w:p w:rsidR="002464FD" w:rsidRPr="00B13B4F" w:rsidRDefault="002464FD" w:rsidP="00B13B4F">
      <w:pPr>
        <w:pStyle w:val="ListParagraph"/>
        <w:numPr>
          <w:ilvl w:val="0"/>
          <w:numId w:val="8"/>
        </w:numPr>
        <w:tabs>
          <w:tab w:val="num" w:pos="360"/>
        </w:tabs>
        <w:jc w:val="both"/>
        <w:rPr>
          <w:rFonts w:asciiTheme="majorHAnsi" w:hAnsiTheme="majorHAnsi" w:cstheme="majorHAnsi"/>
          <w:sz w:val="20"/>
          <w:szCs w:val="20"/>
        </w:rPr>
      </w:pPr>
      <w:r w:rsidRPr="00B13B4F">
        <w:rPr>
          <w:rFonts w:asciiTheme="majorHAnsi" w:hAnsiTheme="majorHAnsi" w:cstheme="majorHAnsi"/>
          <w:sz w:val="20"/>
          <w:szCs w:val="20"/>
        </w:rPr>
        <w:t xml:space="preserve">R. Carter, </w:t>
      </w:r>
      <w:proofErr w:type="gramStart"/>
      <w:r w:rsidRPr="00B13B4F">
        <w:rPr>
          <w:rFonts w:asciiTheme="majorHAnsi" w:hAnsiTheme="majorHAnsi" w:cstheme="majorHAnsi"/>
          <w:i/>
          <w:sz w:val="20"/>
          <w:szCs w:val="20"/>
        </w:rPr>
        <w:t>The</w:t>
      </w:r>
      <w:proofErr w:type="gramEnd"/>
      <w:r w:rsidRPr="00B13B4F">
        <w:rPr>
          <w:rFonts w:asciiTheme="majorHAnsi" w:hAnsiTheme="majorHAnsi" w:cstheme="majorHAnsi"/>
          <w:i/>
          <w:sz w:val="20"/>
          <w:szCs w:val="20"/>
        </w:rPr>
        <w:t xml:space="preserve"> Human Brain Book</w:t>
      </w:r>
      <w:r w:rsidRPr="00B13B4F">
        <w:rPr>
          <w:rFonts w:asciiTheme="majorHAnsi" w:hAnsiTheme="majorHAnsi" w:cstheme="majorHAnsi"/>
          <w:sz w:val="20"/>
          <w:szCs w:val="20"/>
        </w:rPr>
        <w:t>, DK Press, London, 2009.</w:t>
      </w:r>
    </w:p>
    <w:p w:rsidR="0063660E" w:rsidRDefault="00FE351F" w:rsidP="00B13B4F">
      <w:pPr>
        <w:pStyle w:val="ListParagraph"/>
        <w:numPr>
          <w:ilvl w:val="0"/>
          <w:numId w:val="8"/>
        </w:numPr>
        <w:tabs>
          <w:tab w:val="num" w:pos="360"/>
        </w:tabs>
        <w:jc w:val="both"/>
        <w:rPr>
          <w:rFonts w:asciiTheme="majorHAnsi" w:hAnsiTheme="majorHAnsi" w:cstheme="majorHAnsi"/>
          <w:sz w:val="20"/>
          <w:szCs w:val="20"/>
        </w:rPr>
      </w:pPr>
      <w:r w:rsidRPr="00B13B4F">
        <w:rPr>
          <w:rFonts w:asciiTheme="majorHAnsi" w:hAnsiTheme="majorHAnsi" w:cstheme="majorHAnsi"/>
          <w:sz w:val="20"/>
          <w:szCs w:val="20"/>
        </w:rPr>
        <w:t xml:space="preserve">D. </w:t>
      </w:r>
      <w:proofErr w:type="spellStart"/>
      <w:r w:rsidRPr="00B13B4F">
        <w:rPr>
          <w:rFonts w:asciiTheme="majorHAnsi" w:hAnsiTheme="majorHAnsi" w:cstheme="majorHAnsi"/>
          <w:sz w:val="20"/>
          <w:szCs w:val="20"/>
        </w:rPr>
        <w:t>Purvus</w:t>
      </w:r>
      <w:proofErr w:type="spellEnd"/>
      <w:r w:rsidRPr="00B13B4F">
        <w:rPr>
          <w:rFonts w:asciiTheme="majorHAnsi" w:hAnsiTheme="majorHAnsi" w:cstheme="majorHAnsi"/>
          <w:sz w:val="20"/>
          <w:szCs w:val="20"/>
        </w:rPr>
        <w:t xml:space="preserve">, </w:t>
      </w:r>
      <w:r w:rsidRPr="00B13B4F">
        <w:rPr>
          <w:rFonts w:asciiTheme="majorHAnsi" w:hAnsiTheme="majorHAnsi" w:cstheme="majorHAnsi"/>
          <w:i/>
          <w:sz w:val="20"/>
          <w:szCs w:val="20"/>
        </w:rPr>
        <w:t>Neuroscience,</w:t>
      </w:r>
      <w:r w:rsidRPr="00B13B4F">
        <w:rPr>
          <w:rFonts w:asciiTheme="majorHAnsi" w:hAnsiTheme="majorHAnsi" w:cstheme="majorHAnsi"/>
          <w:sz w:val="20"/>
          <w:szCs w:val="20"/>
        </w:rPr>
        <w:t xml:space="preserve"> 4</w:t>
      </w:r>
      <w:r w:rsidRPr="00B13B4F">
        <w:rPr>
          <w:rFonts w:asciiTheme="majorHAnsi" w:hAnsiTheme="majorHAnsi" w:cstheme="majorHAnsi"/>
          <w:sz w:val="20"/>
          <w:szCs w:val="20"/>
          <w:vertAlign w:val="superscript"/>
        </w:rPr>
        <w:t>th</w:t>
      </w:r>
      <w:r w:rsidRPr="00B13B4F">
        <w:rPr>
          <w:rFonts w:asciiTheme="majorHAnsi" w:hAnsiTheme="majorHAnsi" w:cstheme="majorHAnsi"/>
          <w:sz w:val="20"/>
          <w:szCs w:val="20"/>
        </w:rPr>
        <w:t xml:space="preserve"> Edition, </w:t>
      </w:r>
      <w:proofErr w:type="spellStart"/>
      <w:r w:rsidRPr="00B13B4F">
        <w:rPr>
          <w:rFonts w:asciiTheme="majorHAnsi" w:hAnsiTheme="majorHAnsi" w:cstheme="majorHAnsi"/>
          <w:sz w:val="20"/>
          <w:szCs w:val="20"/>
        </w:rPr>
        <w:t>Sinauer</w:t>
      </w:r>
      <w:proofErr w:type="spellEnd"/>
      <w:r w:rsidRPr="00B13B4F">
        <w:rPr>
          <w:rFonts w:asciiTheme="majorHAnsi" w:hAnsiTheme="majorHAnsi" w:cstheme="majorHAnsi"/>
          <w:sz w:val="20"/>
          <w:szCs w:val="20"/>
        </w:rPr>
        <w:t xml:space="preserve"> Associates Inc., New York, 2007</w:t>
      </w:r>
      <w:r w:rsidR="00B13B4F" w:rsidRPr="00B13B4F">
        <w:rPr>
          <w:rFonts w:asciiTheme="majorHAnsi" w:hAnsiTheme="majorHAnsi" w:cstheme="majorHAnsi"/>
          <w:sz w:val="20"/>
          <w:szCs w:val="20"/>
        </w:rPr>
        <w:t>.</w:t>
      </w:r>
    </w:p>
    <w:p w:rsidR="00B3201E" w:rsidRPr="00B13B4F" w:rsidRDefault="00B3201E" w:rsidP="00B13B4F">
      <w:pPr>
        <w:pStyle w:val="ListParagraph"/>
        <w:numPr>
          <w:ilvl w:val="0"/>
          <w:numId w:val="8"/>
        </w:numPr>
        <w:tabs>
          <w:tab w:val="num" w:pos="360"/>
        </w:tabs>
        <w:jc w:val="both"/>
        <w:rPr>
          <w:rFonts w:asciiTheme="majorHAnsi" w:hAnsiTheme="majorHAnsi" w:cstheme="majorHAnsi"/>
          <w:sz w:val="20"/>
          <w:szCs w:val="20"/>
        </w:rPr>
      </w:pPr>
      <w:r>
        <w:rPr>
          <w:rFonts w:asciiTheme="majorHAnsi" w:hAnsiTheme="majorHAnsi" w:cstheme="majorHAnsi"/>
          <w:sz w:val="20"/>
          <w:szCs w:val="20"/>
        </w:rPr>
        <w:t xml:space="preserve">P. L. Williams and R. Warwick, </w:t>
      </w:r>
      <w:r>
        <w:rPr>
          <w:rFonts w:asciiTheme="majorHAnsi" w:hAnsiTheme="majorHAnsi" w:cstheme="majorHAnsi"/>
          <w:i/>
          <w:sz w:val="20"/>
          <w:szCs w:val="20"/>
        </w:rPr>
        <w:t xml:space="preserve">Functional </w:t>
      </w:r>
      <w:proofErr w:type="spellStart"/>
      <w:r>
        <w:rPr>
          <w:rFonts w:asciiTheme="majorHAnsi" w:hAnsiTheme="majorHAnsi" w:cstheme="majorHAnsi"/>
          <w:i/>
          <w:sz w:val="20"/>
          <w:szCs w:val="20"/>
        </w:rPr>
        <w:t>Neuroanatomy</w:t>
      </w:r>
      <w:proofErr w:type="spellEnd"/>
      <w:r>
        <w:rPr>
          <w:rFonts w:asciiTheme="majorHAnsi" w:hAnsiTheme="majorHAnsi" w:cstheme="majorHAnsi"/>
          <w:i/>
          <w:sz w:val="20"/>
          <w:szCs w:val="20"/>
        </w:rPr>
        <w:t xml:space="preserve"> of Man,</w:t>
      </w:r>
      <w:r>
        <w:rPr>
          <w:rFonts w:asciiTheme="majorHAnsi" w:hAnsiTheme="majorHAnsi" w:cstheme="majorHAnsi"/>
          <w:sz w:val="20"/>
          <w:szCs w:val="20"/>
        </w:rPr>
        <w:t xml:space="preserve"> W. B. Saunders, Philadelphia, 1975</w:t>
      </w:r>
    </w:p>
    <w:p w:rsidR="007C2392" w:rsidRDefault="007C2392" w:rsidP="00B13B4F">
      <w:pPr>
        <w:pStyle w:val="ListParagraph"/>
        <w:numPr>
          <w:ilvl w:val="0"/>
          <w:numId w:val="8"/>
        </w:numPr>
        <w:tabs>
          <w:tab w:val="num" w:pos="360"/>
        </w:tabs>
        <w:jc w:val="both"/>
        <w:rPr>
          <w:rFonts w:asciiTheme="majorHAnsi" w:hAnsiTheme="majorHAnsi" w:cstheme="majorHAnsi"/>
          <w:sz w:val="20"/>
          <w:szCs w:val="20"/>
        </w:rPr>
      </w:pPr>
      <w:r w:rsidRPr="00B13B4F">
        <w:rPr>
          <w:rFonts w:asciiTheme="majorHAnsi" w:hAnsiTheme="majorHAnsi" w:cstheme="majorHAnsi"/>
          <w:sz w:val="20"/>
          <w:szCs w:val="20"/>
        </w:rPr>
        <w:t xml:space="preserve">V. B. </w:t>
      </w:r>
      <w:proofErr w:type="spellStart"/>
      <w:r w:rsidRPr="00B13B4F">
        <w:rPr>
          <w:rFonts w:asciiTheme="majorHAnsi" w:hAnsiTheme="majorHAnsi" w:cstheme="majorHAnsi"/>
          <w:sz w:val="20"/>
          <w:szCs w:val="20"/>
        </w:rPr>
        <w:t>Mountcastle</w:t>
      </w:r>
      <w:proofErr w:type="spellEnd"/>
      <w:r w:rsidRPr="00B13B4F">
        <w:rPr>
          <w:rFonts w:asciiTheme="majorHAnsi" w:hAnsiTheme="majorHAnsi" w:cstheme="majorHAnsi"/>
          <w:sz w:val="20"/>
          <w:szCs w:val="20"/>
        </w:rPr>
        <w:t xml:space="preserve">, </w:t>
      </w:r>
      <w:r w:rsidRPr="00B13B4F">
        <w:rPr>
          <w:rFonts w:asciiTheme="majorHAnsi" w:hAnsiTheme="majorHAnsi" w:cstheme="majorHAnsi"/>
          <w:i/>
          <w:sz w:val="20"/>
          <w:szCs w:val="20"/>
        </w:rPr>
        <w:t>Perceptual Neuroscience: the Cerebral Cortex,</w:t>
      </w:r>
      <w:r w:rsidRPr="00B13B4F">
        <w:rPr>
          <w:rFonts w:asciiTheme="majorHAnsi" w:hAnsiTheme="majorHAnsi" w:cstheme="majorHAnsi"/>
          <w:sz w:val="20"/>
          <w:szCs w:val="20"/>
        </w:rPr>
        <w:t xml:space="preserve"> Harvard University Press,   London, 1998</w:t>
      </w:r>
      <w:r w:rsidR="00B13B4F" w:rsidRPr="00B13B4F">
        <w:rPr>
          <w:rFonts w:asciiTheme="majorHAnsi" w:hAnsiTheme="majorHAnsi" w:cstheme="majorHAnsi"/>
          <w:sz w:val="20"/>
          <w:szCs w:val="20"/>
        </w:rPr>
        <w:t>.</w:t>
      </w:r>
    </w:p>
    <w:p w:rsidR="00DD73D5" w:rsidRPr="00B13B4F" w:rsidRDefault="00DD73D5" w:rsidP="00B13B4F">
      <w:pPr>
        <w:pStyle w:val="ListParagraph"/>
        <w:numPr>
          <w:ilvl w:val="0"/>
          <w:numId w:val="8"/>
        </w:numPr>
        <w:tabs>
          <w:tab w:val="num" w:pos="360"/>
        </w:tabs>
        <w:jc w:val="both"/>
        <w:rPr>
          <w:rFonts w:asciiTheme="majorHAnsi" w:hAnsiTheme="majorHAnsi" w:cstheme="majorHAnsi"/>
          <w:sz w:val="20"/>
          <w:szCs w:val="20"/>
        </w:rPr>
      </w:pPr>
      <w:r>
        <w:rPr>
          <w:rFonts w:asciiTheme="majorHAnsi" w:hAnsiTheme="majorHAnsi" w:cstheme="majorHAnsi"/>
          <w:sz w:val="20"/>
          <w:szCs w:val="20"/>
        </w:rPr>
        <w:t xml:space="preserve">J. </w:t>
      </w:r>
      <w:proofErr w:type="spellStart"/>
      <w:r>
        <w:rPr>
          <w:rFonts w:asciiTheme="majorHAnsi" w:hAnsiTheme="majorHAnsi" w:cstheme="majorHAnsi"/>
          <w:sz w:val="20"/>
          <w:szCs w:val="20"/>
        </w:rPr>
        <w:t>Hardenbergh</w:t>
      </w:r>
      <w:proofErr w:type="spellEnd"/>
      <w:r>
        <w:rPr>
          <w:rFonts w:asciiTheme="majorHAnsi" w:hAnsiTheme="majorHAnsi" w:cstheme="majorHAnsi"/>
          <w:sz w:val="20"/>
          <w:szCs w:val="20"/>
        </w:rPr>
        <w:t xml:space="preserve">, et al., Integrated 3D Visualization of </w:t>
      </w:r>
      <w:proofErr w:type="spellStart"/>
      <w:r>
        <w:rPr>
          <w:rFonts w:asciiTheme="majorHAnsi" w:hAnsiTheme="majorHAnsi" w:cstheme="majorHAnsi"/>
          <w:sz w:val="20"/>
          <w:szCs w:val="20"/>
        </w:rPr>
        <w:t>fMRI</w:t>
      </w:r>
      <w:proofErr w:type="spellEnd"/>
      <w:r>
        <w:rPr>
          <w:rFonts w:asciiTheme="majorHAnsi" w:hAnsiTheme="majorHAnsi" w:cstheme="majorHAnsi"/>
          <w:sz w:val="20"/>
          <w:szCs w:val="20"/>
        </w:rPr>
        <w:t xml:space="preserve"> and DTI </w:t>
      </w:r>
      <w:proofErr w:type="spellStart"/>
      <w:r>
        <w:rPr>
          <w:rFonts w:asciiTheme="majorHAnsi" w:hAnsiTheme="majorHAnsi" w:cstheme="majorHAnsi"/>
          <w:sz w:val="20"/>
          <w:szCs w:val="20"/>
        </w:rPr>
        <w:t>tractography</w:t>
      </w:r>
      <w:proofErr w:type="spellEnd"/>
      <w:r>
        <w:rPr>
          <w:rFonts w:asciiTheme="majorHAnsi" w:hAnsiTheme="majorHAnsi" w:cstheme="majorHAnsi"/>
          <w:sz w:val="20"/>
          <w:szCs w:val="20"/>
        </w:rPr>
        <w:t>, poster at V</w:t>
      </w:r>
      <w:r w:rsidR="00EA1E23">
        <w:rPr>
          <w:rFonts w:asciiTheme="majorHAnsi" w:hAnsiTheme="majorHAnsi" w:cstheme="majorHAnsi"/>
          <w:sz w:val="20"/>
          <w:szCs w:val="20"/>
        </w:rPr>
        <w:t>isualization 2005 conference,</w:t>
      </w:r>
      <w:r w:rsidR="00BD50B0">
        <w:rPr>
          <w:rFonts w:asciiTheme="majorHAnsi" w:hAnsiTheme="majorHAnsi" w:cstheme="majorHAnsi"/>
          <w:sz w:val="20"/>
          <w:szCs w:val="20"/>
        </w:rPr>
        <w:t xml:space="preserve"> Minneapolis, Minnesota</w:t>
      </w:r>
    </w:p>
    <w:p w:rsidR="00C00726" w:rsidRPr="00B13B4F" w:rsidRDefault="00902652" w:rsidP="00B13B4F">
      <w:pPr>
        <w:pStyle w:val="ListParagraph"/>
        <w:numPr>
          <w:ilvl w:val="0"/>
          <w:numId w:val="8"/>
        </w:numPr>
        <w:spacing w:after="200"/>
        <w:jc w:val="both"/>
        <w:rPr>
          <w:rFonts w:ascii="Arial" w:eastAsia="Times New Roman" w:hAnsi="Arial" w:cs="Tahoma"/>
          <w:color w:val="000000"/>
          <w:sz w:val="20"/>
          <w:szCs w:val="20"/>
        </w:rPr>
      </w:pPr>
      <w:r w:rsidRPr="00B13B4F">
        <w:rPr>
          <w:rFonts w:asciiTheme="majorHAnsi" w:hAnsiTheme="majorHAnsi" w:cstheme="majorHAnsi"/>
          <w:sz w:val="20"/>
          <w:szCs w:val="20"/>
        </w:rPr>
        <w:t xml:space="preserve">J. Norden, </w:t>
      </w:r>
      <w:r w:rsidRPr="00B13B4F">
        <w:rPr>
          <w:rFonts w:ascii="Arial" w:eastAsia="Times New Roman" w:hAnsi="Arial" w:cs="Tahoma"/>
          <w:i/>
          <w:color w:val="000000"/>
          <w:sz w:val="20"/>
          <w:szCs w:val="20"/>
        </w:rPr>
        <w:t>Understanding the Brain</w:t>
      </w:r>
      <w:r w:rsidRPr="00B13B4F">
        <w:rPr>
          <w:rFonts w:ascii="Arial" w:eastAsia="Times New Roman" w:hAnsi="Arial" w:cs="Tahoma"/>
          <w:color w:val="000000"/>
          <w:sz w:val="20"/>
          <w:szCs w:val="20"/>
        </w:rPr>
        <w:t xml:space="preserve">, DVD Lecture Series, </w:t>
      </w:r>
      <w:proofErr w:type="gramStart"/>
      <w:r w:rsidRPr="00B13B4F">
        <w:rPr>
          <w:rFonts w:ascii="Arial" w:eastAsia="Times New Roman" w:hAnsi="Arial" w:cs="Tahoma"/>
          <w:color w:val="000000"/>
          <w:sz w:val="20"/>
          <w:szCs w:val="20"/>
        </w:rPr>
        <w:t>The</w:t>
      </w:r>
      <w:proofErr w:type="gramEnd"/>
      <w:r w:rsidRPr="00B13B4F">
        <w:rPr>
          <w:rFonts w:ascii="Arial" w:eastAsia="Times New Roman" w:hAnsi="Arial" w:cs="Tahoma"/>
          <w:color w:val="000000"/>
          <w:sz w:val="20"/>
          <w:szCs w:val="20"/>
        </w:rPr>
        <w:t xml:space="preserve"> Teaching Co., 200</w:t>
      </w:r>
      <w:r w:rsidR="00C00726" w:rsidRPr="00B13B4F">
        <w:rPr>
          <w:rFonts w:ascii="Arial" w:eastAsia="Times New Roman" w:hAnsi="Arial" w:cs="Tahoma"/>
          <w:color w:val="000000"/>
          <w:sz w:val="20"/>
          <w:szCs w:val="20"/>
        </w:rPr>
        <w:t>7.</w:t>
      </w:r>
    </w:p>
    <w:p w:rsidR="00C00726" w:rsidRPr="00B13B4F" w:rsidRDefault="00C00726" w:rsidP="00B13B4F">
      <w:pPr>
        <w:pStyle w:val="ListParagraph"/>
        <w:numPr>
          <w:ilvl w:val="0"/>
          <w:numId w:val="8"/>
        </w:numPr>
        <w:spacing w:after="200"/>
        <w:jc w:val="both"/>
        <w:rPr>
          <w:rFonts w:ascii="Arial" w:eastAsia="Times New Roman" w:hAnsi="Arial" w:cs="Tahoma"/>
          <w:color w:val="000000"/>
          <w:sz w:val="20"/>
          <w:szCs w:val="20"/>
        </w:rPr>
      </w:pPr>
      <w:r w:rsidRPr="00B13B4F">
        <w:rPr>
          <w:rFonts w:ascii="Arial" w:eastAsia="Times New Roman" w:hAnsi="Arial" w:cs="Tahoma"/>
          <w:color w:val="000000"/>
          <w:sz w:val="20"/>
          <w:szCs w:val="20"/>
        </w:rPr>
        <w:t xml:space="preserve">B. V. </w:t>
      </w:r>
      <w:proofErr w:type="spellStart"/>
      <w:r w:rsidRPr="00B13B4F">
        <w:rPr>
          <w:rFonts w:asciiTheme="majorHAnsi" w:hAnsiTheme="majorHAnsi" w:cstheme="majorHAnsi"/>
          <w:sz w:val="20"/>
          <w:szCs w:val="20"/>
        </w:rPr>
        <w:t>Koen</w:t>
      </w:r>
      <w:proofErr w:type="spellEnd"/>
      <w:r w:rsidRPr="00B13B4F">
        <w:rPr>
          <w:rFonts w:asciiTheme="majorHAnsi" w:hAnsiTheme="majorHAnsi" w:cstheme="majorHAnsi"/>
          <w:sz w:val="20"/>
          <w:szCs w:val="20"/>
        </w:rPr>
        <w:t xml:space="preserve">, </w:t>
      </w:r>
      <w:r w:rsidRPr="00B13B4F">
        <w:rPr>
          <w:rFonts w:asciiTheme="majorHAnsi" w:hAnsiTheme="majorHAnsi" w:cstheme="majorHAnsi"/>
          <w:i/>
          <w:sz w:val="20"/>
          <w:szCs w:val="20"/>
        </w:rPr>
        <w:t xml:space="preserve">Discussion of the Method: Conducting the Engineer’s Approach to Problem Solving, </w:t>
      </w:r>
      <w:r w:rsidRPr="00B13B4F">
        <w:rPr>
          <w:rFonts w:asciiTheme="majorHAnsi" w:hAnsiTheme="majorHAnsi" w:cstheme="majorHAnsi"/>
          <w:sz w:val="20"/>
          <w:szCs w:val="20"/>
        </w:rPr>
        <w:t>Oxford University Press, New York, 2003.</w:t>
      </w:r>
    </w:p>
    <w:p w:rsidR="00C00726" w:rsidRPr="00B13B4F" w:rsidRDefault="00C00726" w:rsidP="00B13B4F">
      <w:pPr>
        <w:pStyle w:val="ListParagraph"/>
        <w:numPr>
          <w:ilvl w:val="0"/>
          <w:numId w:val="8"/>
        </w:numPr>
        <w:rPr>
          <w:rFonts w:ascii="Arial" w:hAnsi="Arial" w:cs="Arial"/>
          <w:sz w:val="20"/>
          <w:szCs w:val="20"/>
        </w:rPr>
      </w:pPr>
      <w:r w:rsidRPr="00B13B4F">
        <w:rPr>
          <w:rFonts w:ascii="Arial" w:hAnsi="Arial" w:cs="Arial"/>
          <w:sz w:val="20"/>
          <w:szCs w:val="20"/>
        </w:rPr>
        <w:t xml:space="preserve">J. Hawkins and S. Blakeslee, </w:t>
      </w:r>
      <w:r w:rsidRPr="00B13B4F">
        <w:rPr>
          <w:rFonts w:ascii="Arial" w:hAnsi="Arial" w:cs="Arial"/>
          <w:i/>
          <w:sz w:val="20"/>
          <w:szCs w:val="20"/>
        </w:rPr>
        <w:t>On Intelligence,</w:t>
      </w:r>
      <w:r w:rsidRPr="00B13B4F">
        <w:rPr>
          <w:rFonts w:ascii="Arial" w:hAnsi="Arial" w:cs="Arial"/>
          <w:sz w:val="20"/>
          <w:szCs w:val="20"/>
        </w:rPr>
        <w:t xml:space="preserve"> St. Martin’s Press, New York, 2004</w:t>
      </w:r>
      <w:r w:rsidR="00B13B4F" w:rsidRPr="00B13B4F">
        <w:rPr>
          <w:rFonts w:ascii="Arial" w:hAnsi="Arial" w:cs="Arial"/>
          <w:sz w:val="20"/>
          <w:szCs w:val="20"/>
        </w:rPr>
        <w:t>.</w:t>
      </w:r>
    </w:p>
    <w:p w:rsidR="00C00726" w:rsidRPr="00B13B4F" w:rsidRDefault="00C00726" w:rsidP="00B13B4F">
      <w:pPr>
        <w:pStyle w:val="ListParagraph"/>
        <w:numPr>
          <w:ilvl w:val="0"/>
          <w:numId w:val="8"/>
        </w:numPr>
        <w:spacing w:after="200" w:line="276" w:lineRule="auto"/>
        <w:rPr>
          <w:rFonts w:ascii="Arial" w:eastAsia="Times New Roman" w:hAnsi="Arial" w:cs="Tahoma"/>
          <w:color w:val="000000"/>
          <w:sz w:val="20"/>
          <w:szCs w:val="20"/>
        </w:rPr>
      </w:pPr>
      <w:r w:rsidRPr="00B13B4F">
        <w:rPr>
          <w:rFonts w:ascii="Arial" w:eastAsia="Times New Roman" w:hAnsi="Arial" w:cs="Tahoma"/>
          <w:color w:val="000000"/>
          <w:sz w:val="20"/>
          <w:szCs w:val="20"/>
        </w:rPr>
        <w:t xml:space="preserve">E. Goldberg, </w:t>
      </w:r>
      <w:r w:rsidRPr="00B13B4F">
        <w:rPr>
          <w:rFonts w:ascii="Arial" w:eastAsia="Times New Roman" w:hAnsi="Arial" w:cs="Tahoma"/>
          <w:i/>
          <w:color w:val="000000"/>
          <w:sz w:val="20"/>
          <w:szCs w:val="20"/>
        </w:rPr>
        <w:t>The New Executive Brain: Frontal Lobes in a Complex World</w:t>
      </w:r>
      <w:r w:rsidR="00B13B4F">
        <w:rPr>
          <w:rFonts w:ascii="Arial" w:eastAsia="Times New Roman" w:hAnsi="Arial" w:cs="Tahoma"/>
          <w:color w:val="000000"/>
          <w:sz w:val="20"/>
          <w:szCs w:val="20"/>
        </w:rPr>
        <w:t xml:space="preserve">, </w:t>
      </w:r>
      <w:r w:rsidRPr="00B13B4F">
        <w:rPr>
          <w:rFonts w:ascii="Arial" w:eastAsia="Times New Roman" w:hAnsi="Arial" w:cs="Tahoma"/>
          <w:color w:val="000000"/>
          <w:sz w:val="20"/>
          <w:szCs w:val="20"/>
        </w:rPr>
        <w:t>Oxford</w:t>
      </w:r>
      <w:r w:rsidR="00B13B4F" w:rsidRPr="00B13B4F">
        <w:rPr>
          <w:rFonts w:ascii="Arial" w:eastAsia="Times New Roman" w:hAnsi="Arial" w:cs="Tahoma"/>
          <w:color w:val="000000"/>
          <w:sz w:val="20"/>
          <w:szCs w:val="20"/>
        </w:rPr>
        <w:t xml:space="preserve"> University Press</w:t>
      </w:r>
      <w:r w:rsidRPr="00B13B4F">
        <w:rPr>
          <w:rFonts w:ascii="Arial" w:eastAsia="Times New Roman" w:hAnsi="Arial" w:cs="Tahoma"/>
          <w:color w:val="000000"/>
          <w:sz w:val="20"/>
          <w:szCs w:val="20"/>
        </w:rPr>
        <w:t>,</w:t>
      </w:r>
      <w:r w:rsidR="00B13B4F" w:rsidRPr="00B13B4F">
        <w:rPr>
          <w:rFonts w:ascii="Arial" w:eastAsia="Times New Roman" w:hAnsi="Arial" w:cs="Tahoma"/>
          <w:color w:val="000000"/>
          <w:sz w:val="20"/>
          <w:szCs w:val="20"/>
        </w:rPr>
        <w:t xml:space="preserve"> USA</w:t>
      </w:r>
      <w:proofErr w:type="gramStart"/>
      <w:r w:rsidR="00B13B4F" w:rsidRPr="00B13B4F">
        <w:rPr>
          <w:rFonts w:ascii="Arial" w:eastAsia="Times New Roman" w:hAnsi="Arial" w:cs="Tahoma"/>
          <w:color w:val="000000"/>
          <w:sz w:val="20"/>
          <w:szCs w:val="20"/>
        </w:rPr>
        <w:t>,  2009</w:t>
      </w:r>
      <w:proofErr w:type="gramEnd"/>
      <w:r w:rsidR="00B13B4F" w:rsidRPr="00B13B4F">
        <w:rPr>
          <w:rFonts w:ascii="Arial" w:eastAsia="Times New Roman" w:hAnsi="Arial" w:cs="Tahoma"/>
          <w:color w:val="000000"/>
          <w:sz w:val="20"/>
          <w:szCs w:val="20"/>
        </w:rPr>
        <w:t>.</w:t>
      </w:r>
    </w:p>
    <w:p w:rsidR="00B13B4F" w:rsidRPr="00B13B4F" w:rsidRDefault="00B13B4F" w:rsidP="00B13B4F">
      <w:pPr>
        <w:pStyle w:val="ListParagraph"/>
        <w:numPr>
          <w:ilvl w:val="0"/>
          <w:numId w:val="8"/>
        </w:numPr>
        <w:rPr>
          <w:rFonts w:ascii="Arial" w:hAnsi="Arial" w:cs="Arial"/>
          <w:sz w:val="20"/>
          <w:szCs w:val="20"/>
        </w:rPr>
      </w:pPr>
      <w:r w:rsidRPr="00B13B4F">
        <w:rPr>
          <w:rFonts w:ascii="Arial" w:hAnsi="Arial" w:cs="Arial"/>
          <w:sz w:val="20"/>
          <w:szCs w:val="20"/>
        </w:rPr>
        <w:t xml:space="preserve">S. Wang and S, </w:t>
      </w:r>
      <w:proofErr w:type="spellStart"/>
      <w:r w:rsidRPr="00B13B4F">
        <w:rPr>
          <w:rFonts w:ascii="Arial" w:hAnsi="Arial" w:cs="Arial"/>
          <w:sz w:val="20"/>
          <w:szCs w:val="20"/>
        </w:rPr>
        <w:t>Aarmodt</w:t>
      </w:r>
      <w:proofErr w:type="spellEnd"/>
      <w:r w:rsidRPr="00B13B4F">
        <w:rPr>
          <w:rFonts w:ascii="Arial" w:hAnsi="Arial" w:cs="Arial"/>
          <w:sz w:val="20"/>
          <w:szCs w:val="20"/>
        </w:rPr>
        <w:t xml:space="preserve">, </w:t>
      </w:r>
      <w:r w:rsidRPr="00B13B4F">
        <w:rPr>
          <w:rFonts w:ascii="Arial" w:hAnsi="Arial" w:cs="Arial"/>
          <w:i/>
          <w:sz w:val="20"/>
          <w:szCs w:val="20"/>
        </w:rPr>
        <w:t>Welcome to Your Brain</w:t>
      </w:r>
      <w:r w:rsidRPr="00B13B4F">
        <w:rPr>
          <w:rFonts w:ascii="Arial" w:hAnsi="Arial" w:cs="Arial"/>
          <w:sz w:val="20"/>
          <w:szCs w:val="20"/>
        </w:rPr>
        <w:t xml:space="preserve">, </w:t>
      </w:r>
      <w:r w:rsidRPr="00B13B4F">
        <w:rPr>
          <w:rFonts w:ascii="Arial" w:eastAsia="Times New Roman" w:hAnsi="Arial" w:cs="Tahoma"/>
          <w:color w:val="000000"/>
          <w:sz w:val="20"/>
          <w:szCs w:val="20"/>
        </w:rPr>
        <w:t>Bloomsbury, USA, 2008.</w:t>
      </w:r>
    </w:p>
    <w:p w:rsidR="00B13B4F" w:rsidRPr="00FC77F8" w:rsidRDefault="00B13B4F" w:rsidP="00B13B4F">
      <w:pPr>
        <w:pStyle w:val="ListParagraph"/>
        <w:numPr>
          <w:ilvl w:val="0"/>
          <w:numId w:val="8"/>
        </w:numPr>
        <w:rPr>
          <w:rFonts w:ascii="Arial" w:hAnsi="Arial" w:cs="Arial"/>
          <w:sz w:val="20"/>
          <w:szCs w:val="20"/>
        </w:rPr>
      </w:pPr>
      <w:r>
        <w:rPr>
          <w:rFonts w:asciiTheme="majorHAnsi" w:hAnsiTheme="majorHAnsi" w:cstheme="majorHAnsi"/>
          <w:sz w:val="20"/>
          <w:szCs w:val="20"/>
        </w:rPr>
        <w:t xml:space="preserve">J. </w:t>
      </w:r>
      <w:r w:rsidR="00FC77F8">
        <w:rPr>
          <w:rFonts w:asciiTheme="majorHAnsi" w:hAnsiTheme="majorHAnsi" w:cstheme="majorHAnsi"/>
          <w:sz w:val="20"/>
          <w:szCs w:val="20"/>
        </w:rPr>
        <w:t>Medina,</w:t>
      </w:r>
      <w:r w:rsidRPr="00EF01B4">
        <w:rPr>
          <w:rFonts w:asciiTheme="majorHAnsi" w:hAnsiTheme="majorHAnsi" w:cstheme="majorHAnsi"/>
          <w:sz w:val="20"/>
          <w:szCs w:val="20"/>
        </w:rPr>
        <w:t xml:space="preserve"> </w:t>
      </w:r>
      <w:r w:rsidRPr="00FC77F8">
        <w:rPr>
          <w:rFonts w:asciiTheme="majorHAnsi" w:hAnsiTheme="majorHAnsi" w:cstheme="majorHAnsi"/>
          <w:i/>
          <w:sz w:val="20"/>
          <w:szCs w:val="20"/>
        </w:rPr>
        <w:t>Brain Rules</w:t>
      </w:r>
      <w:r w:rsidR="00FC77F8">
        <w:rPr>
          <w:rFonts w:asciiTheme="majorHAnsi" w:hAnsiTheme="majorHAnsi" w:cstheme="majorHAnsi"/>
          <w:sz w:val="20"/>
          <w:szCs w:val="20"/>
        </w:rPr>
        <w:t xml:space="preserve">, Pear Press, USA, </w:t>
      </w:r>
      <w:r w:rsidRPr="00EF01B4">
        <w:rPr>
          <w:rFonts w:asciiTheme="majorHAnsi" w:hAnsiTheme="majorHAnsi" w:cstheme="majorHAnsi"/>
          <w:sz w:val="20"/>
          <w:szCs w:val="20"/>
        </w:rPr>
        <w:t>2009</w:t>
      </w:r>
      <w:r w:rsidR="00FC77F8">
        <w:rPr>
          <w:rFonts w:asciiTheme="majorHAnsi" w:hAnsiTheme="majorHAnsi" w:cstheme="majorHAnsi"/>
          <w:sz w:val="20"/>
          <w:szCs w:val="20"/>
        </w:rPr>
        <w:t>.</w:t>
      </w:r>
    </w:p>
    <w:p w:rsidR="00FC77F8" w:rsidRPr="00711228" w:rsidRDefault="00FC77F8" w:rsidP="00B13B4F">
      <w:pPr>
        <w:pStyle w:val="ListParagraph"/>
        <w:numPr>
          <w:ilvl w:val="0"/>
          <w:numId w:val="8"/>
        </w:numPr>
        <w:rPr>
          <w:rFonts w:ascii="Arial" w:hAnsi="Arial" w:cs="Arial"/>
          <w:sz w:val="20"/>
          <w:szCs w:val="20"/>
        </w:rPr>
      </w:pPr>
      <w:r>
        <w:rPr>
          <w:rFonts w:asciiTheme="majorHAnsi" w:hAnsiTheme="majorHAnsi" w:cstheme="majorHAnsi"/>
          <w:sz w:val="20"/>
          <w:szCs w:val="20"/>
        </w:rPr>
        <w:t>L. R. Squire</w:t>
      </w:r>
      <w:r w:rsidRPr="00EF01B4">
        <w:rPr>
          <w:rFonts w:asciiTheme="majorHAnsi" w:hAnsiTheme="majorHAnsi" w:cstheme="majorHAnsi"/>
          <w:sz w:val="20"/>
          <w:szCs w:val="20"/>
        </w:rPr>
        <w:t xml:space="preserve"> and </w:t>
      </w:r>
      <w:r>
        <w:rPr>
          <w:rFonts w:asciiTheme="majorHAnsi" w:hAnsiTheme="majorHAnsi" w:cstheme="majorHAnsi"/>
          <w:sz w:val="20"/>
          <w:szCs w:val="20"/>
        </w:rPr>
        <w:t xml:space="preserve">E. R. </w:t>
      </w:r>
      <w:proofErr w:type="spellStart"/>
      <w:r>
        <w:rPr>
          <w:rFonts w:asciiTheme="majorHAnsi" w:hAnsiTheme="majorHAnsi" w:cstheme="majorHAnsi"/>
          <w:sz w:val="20"/>
          <w:szCs w:val="20"/>
        </w:rPr>
        <w:t>Kandel</w:t>
      </w:r>
      <w:proofErr w:type="spellEnd"/>
      <w:r w:rsidRPr="00EF01B4">
        <w:rPr>
          <w:rFonts w:asciiTheme="majorHAnsi" w:hAnsiTheme="majorHAnsi" w:cstheme="majorHAnsi"/>
          <w:sz w:val="20"/>
          <w:szCs w:val="20"/>
        </w:rPr>
        <w:t xml:space="preserve">, </w:t>
      </w:r>
      <w:r w:rsidRPr="00FC77F8">
        <w:rPr>
          <w:rFonts w:asciiTheme="majorHAnsi" w:hAnsiTheme="majorHAnsi" w:cstheme="majorHAnsi"/>
          <w:i/>
          <w:sz w:val="20"/>
          <w:szCs w:val="20"/>
        </w:rPr>
        <w:t>Memory: From Mind to Molecules</w:t>
      </w:r>
      <w:r>
        <w:rPr>
          <w:rFonts w:asciiTheme="majorHAnsi" w:hAnsiTheme="majorHAnsi" w:cstheme="majorHAnsi"/>
          <w:i/>
          <w:sz w:val="20"/>
          <w:szCs w:val="20"/>
        </w:rPr>
        <w:t>,</w:t>
      </w:r>
      <w:r>
        <w:rPr>
          <w:rFonts w:asciiTheme="majorHAnsi" w:hAnsiTheme="majorHAnsi" w:cstheme="majorHAnsi"/>
          <w:sz w:val="20"/>
          <w:szCs w:val="20"/>
        </w:rPr>
        <w:t xml:space="preserve"> </w:t>
      </w:r>
      <w:r w:rsidRPr="00EF01B4">
        <w:rPr>
          <w:rFonts w:asciiTheme="majorHAnsi" w:hAnsiTheme="majorHAnsi" w:cstheme="majorHAnsi"/>
          <w:sz w:val="20"/>
          <w:szCs w:val="20"/>
        </w:rPr>
        <w:t>2</w:t>
      </w:r>
      <w:r w:rsidRPr="00EF01B4">
        <w:rPr>
          <w:rFonts w:asciiTheme="majorHAnsi" w:hAnsiTheme="majorHAnsi" w:cstheme="majorHAnsi"/>
          <w:sz w:val="20"/>
          <w:szCs w:val="20"/>
          <w:vertAlign w:val="superscript"/>
        </w:rPr>
        <w:t>nd</w:t>
      </w:r>
      <w:r>
        <w:rPr>
          <w:rFonts w:asciiTheme="majorHAnsi" w:hAnsiTheme="majorHAnsi" w:cstheme="majorHAnsi"/>
          <w:sz w:val="20"/>
          <w:szCs w:val="20"/>
        </w:rPr>
        <w:t xml:space="preserve"> Ed., Roberts and Co., </w:t>
      </w:r>
      <w:r w:rsidRPr="00EF01B4">
        <w:rPr>
          <w:rFonts w:asciiTheme="majorHAnsi" w:hAnsiTheme="majorHAnsi" w:cstheme="majorHAnsi"/>
          <w:sz w:val="20"/>
          <w:szCs w:val="20"/>
        </w:rPr>
        <w:t>200</w:t>
      </w:r>
      <w:r>
        <w:rPr>
          <w:rFonts w:asciiTheme="majorHAnsi" w:hAnsiTheme="majorHAnsi" w:cstheme="majorHAnsi"/>
          <w:sz w:val="20"/>
          <w:szCs w:val="20"/>
        </w:rPr>
        <w:t>8</w:t>
      </w:r>
    </w:p>
    <w:p w:rsidR="00711228" w:rsidRPr="00711228" w:rsidRDefault="00711228" w:rsidP="00711228">
      <w:pPr>
        <w:pStyle w:val="ListParagraph"/>
        <w:numPr>
          <w:ilvl w:val="0"/>
          <w:numId w:val="8"/>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E. R. </w:t>
      </w:r>
      <w:proofErr w:type="spellStart"/>
      <w:r>
        <w:rPr>
          <w:rFonts w:asciiTheme="majorHAnsi" w:hAnsiTheme="majorHAnsi" w:cstheme="majorHAnsi"/>
          <w:sz w:val="20"/>
          <w:szCs w:val="20"/>
        </w:rPr>
        <w:t>Kandel</w:t>
      </w:r>
      <w:proofErr w:type="spellEnd"/>
      <w:proofErr w:type="gramStart"/>
      <w:r>
        <w:rPr>
          <w:rFonts w:asciiTheme="majorHAnsi" w:hAnsiTheme="majorHAnsi" w:cstheme="majorHAnsi"/>
          <w:sz w:val="20"/>
          <w:szCs w:val="20"/>
        </w:rPr>
        <w:t xml:space="preserve">, </w:t>
      </w:r>
      <w:r w:rsidRPr="00711228">
        <w:rPr>
          <w:rFonts w:asciiTheme="majorHAnsi" w:hAnsiTheme="majorHAnsi" w:cstheme="majorHAnsi"/>
          <w:sz w:val="20"/>
          <w:szCs w:val="20"/>
        </w:rPr>
        <w:t xml:space="preserve"> </w:t>
      </w:r>
      <w:r w:rsidRPr="00711228">
        <w:rPr>
          <w:rFonts w:asciiTheme="majorHAnsi" w:hAnsiTheme="majorHAnsi" w:cstheme="majorHAnsi"/>
          <w:i/>
          <w:sz w:val="20"/>
          <w:szCs w:val="20"/>
        </w:rPr>
        <w:t>In</w:t>
      </w:r>
      <w:proofErr w:type="gramEnd"/>
      <w:r w:rsidRPr="00711228">
        <w:rPr>
          <w:rFonts w:asciiTheme="majorHAnsi" w:hAnsiTheme="majorHAnsi" w:cstheme="majorHAnsi"/>
          <w:i/>
          <w:sz w:val="20"/>
          <w:szCs w:val="20"/>
        </w:rPr>
        <w:t xml:space="preserve"> Search of Memory</w:t>
      </w:r>
      <w:r>
        <w:rPr>
          <w:rFonts w:asciiTheme="majorHAnsi" w:hAnsiTheme="majorHAnsi" w:cstheme="majorHAnsi"/>
          <w:sz w:val="20"/>
          <w:szCs w:val="20"/>
        </w:rPr>
        <w:t xml:space="preserve">, </w:t>
      </w:r>
      <w:r w:rsidRPr="00711228">
        <w:rPr>
          <w:rFonts w:asciiTheme="majorHAnsi" w:hAnsiTheme="majorHAnsi" w:cstheme="majorHAnsi"/>
          <w:sz w:val="20"/>
          <w:szCs w:val="20"/>
        </w:rPr>
        <w:t xml:space="preserve"> W.W. Norton</w:t>
      </w:r>
      <w:r>
        <w:rPr>
          <w:rFonts w:asciiTheme="majorHAnsi" w:hAnsiTheme="majorHAnsi" w:cstheme="majorHAnsi"/>
          <w:sz w:val="20"/>
          <w:szCs w:val="20"/>
        </w:rPr>
        <w:t>, USA, 2007.</w:t>
      </w:r>
    </w:p>
    <w:p w:rsidR="007D5FBC" w:rsidRDefault="007D5FBC" w:rsidP="00B13B4F">
      <w:pPr>
        <w:pStyle w:val="ListParagraph"/>
        <w:numPr>
          <w:ilvl w:val="0"/>
          <w:numId w:val="8"/>
        </w:numPr>
        <w:rPr>
          <w:rFonts w:ascii="Arial" w:hAnsi="Arial" w:cs="Arial"/>
          <w:sz w:val="20"/>
          <w:szCs w:val="20"/>
        </w:rPr>
      </w:pPr>
      <w:r>
        <w:rPr>
          <w:rFonts w:ascii="Arial" w:hAnsi="Arial" w:cs="Arial"/>
          <w:sz w:val="20"/>
          <w:szCs w:val="20"/>
        </w:rPr>
        <w:t xml:space="preserve">M.D. </w:t>
      </w:r>
      <w:proofErr w:type="spellStart"/>
      <w:r>
        <w:rPr>
          <w:rFonts w:ascii="Arial" w:hAnsi="Arial" w:cs="Arial"/>
          <w:sz w:val="20"/>
          <w:szCs w:val="20"/>
        </w:rPr>
        <w:t>Svinicki</w:t>
      </w:r>
      <w:proofErr w:type="spellEnd"/>
      <w:r>
        <w:rPr>
          <w:rFonts w:ascii="Arial" w:hAnsi="Arial" w:cs="Arial"/>
          <w:sz w:val="20"/>
          <w:szCs w:val="20"/>
        </w:rPr>
        <w:t xml:space="preserve">, </w:t>
      </w:r>
      <w:r w:rsidRPr="007D5FBC">
        <w:rPr>
          <w:rFonts w:ascii="Arial" w:hAnsi="Arial" w:cs="Arial"/>
          <w:i/>
          <w:sz w:val="20"/>
          <w:szCs w:val="20"/>
        </w:rPr>
        <w:t>Learning and Motivation in the Postsecondary Classroom</w:t>
      </w:r>
      <w:r>
        <w:rPr>
          <w:rFonts w:ascii="Arial" w:hAnsi="Arial" w:cs="Arial"/>
          <w:sz w:val="20"/>
          <w:szCs w:val="20"/>
        </w:rPr>
        <w:t xml:space="preserve">, </w:t>
      </w:r>
      <w:r w:rsidR="00347BC0">
        <w:rPr>
          <w:rFonts w:ascii="Arial" w:hAnsi="Arial" w:cs="Arial"/>
          <w:sz w:val="20"/>
          <w:szCs w:val="20"/>
        </w:rPr>
        <w:t xml:space="preserve">(Chapter 2) </w:t>
      </w:r>
      <w:r>
        <w:rPr>
          <w:rFonts w:ascii="Arial" w:hAnsi="Arial" w:cs="Arial"/>
          <w:sz w:val="20"/>
          <w:szCs w:val="20"/>
        </w:rPr>
        <w:t>Anker Publishing Co., Inc., 2004</w:t>
      </w:r>
    </w:p>
    <w:p w:rsidR="007D5FBC" w:rsidRDefault="007D5FBC" w:rsidP="00B13B4F">
      <w:pPr>
        <w:pStyle w:val="ListParagraph"/>
        <w:numPr>
          <w:ilvl w:val="0"/>
          <w:numId w:val="8"/>
        </w:numPr>
        <w:rPr>
          <w:rFonts w:ascii="Arial" w:hAnsi="Arial" w:cs="Arial"/>
          <w:sz w:val="20"/>
          <w:szCs w:val="20"/>
        </w:rPr>
      </w:pPr>
      <w:r>
        <w:rPr>
          <w:rFonts w:ascii="Arial" w:hAnsi="Arial" w:cs="Arial"/>
          <w:sz w:val="20"/>
          <w:szCs w:val="20"/>
        </w:rPr>
        <w:t xml:space="preserve">M. Prince, “Does Active Learning Work?  A Review of the Research,”  </w:t>
      </w:r>
      <w:r w:rsidRPr="007D5FBC">
        <w:rPr>
          <w:rFonts w:ascii="Arial" w:hAnsi="Arial" w:cs="Arial"/>
          <w:i/>
          <w:sz w:val="20"/>
          <w:szCs w:val="20"/>
        </w:rPr>
        <w:t>J. Eng. Educ</w:t>
      </w:r>
      <w:r>
        <w:rPr>
          <w:rFonts w:ascii="Arial" w:hAnsi="Arial" w:cs="Arial"/>
          <w:sz w:val="20"/>
          <w:szCs w:val="20"/>
        </w:rPr>
        <w:t>., 223, July 2004</w:t>
      </w:r>
    </w:p>
    <w:p w:rsidR="007D5FBC" w:rsidRDefault="007D5FBC" w:rsidP="007D5FBC">
      <w:pPr>
        <w:pStyle w:val="ListParagraph"/>
        <w:numPr>
          <w:ilvl w:val="0"/>
          <w:numId w:val="8"/>
        </w:numPr>
        <w:rPr>
          <w:rFonts w:ascii="Arial" w:hAnsi="Arial" w:cs="Arial"/>
          <w:sz w:val="20"/>
          <w:szCs w:val="20"/>
        </w:rPr>
      </w:pPr>
      <w:r>
        <w:rPr>
          <w:rFonts w:ascii="Arial" w:hAnsi="Arial" w:cs="Arial"/>
          <w:sz w:val="20"/>
          <w:szCs w:val="20"/>
        </w:rPr>
        <w:t xml:space="preserve">M.T.H. Chi, “Three Types of Conceptual Change: Belief Revision, Mental Model Transformation, and Categorical Shift” in S. </w:t>
      </w:r>
      <w:proofErr w:type="spellStart"/>
      <w:r>
        <w:rPr>
          <w:rFonts w:ascii="Arial" w:hAnsi="Arial" w:cs="Arial"/>
          <w:sz w:val="20"/>
          <w:szCs w:val="20"/>
        </w:rPr>
        <w:t>Vosniadou</w:t>
      </w:r>
      <w:proofErr w:type="spellEnd"/>
      <w:r>
        <w:rPr>
          <w:rFonts w:ascii="Arial" w:hAnsi="Arial" w:cs="Arial"/>
          <w:sz w:val="20"/>
          <w:szCs w:val="20"/>
        </w:rPr>
        <w:t xml:space="preserve"> (Ed.) </w:t>
      </w:r>
      <w:r w:rsidRPr="007D5FBC">
        <w:rPr>
          <w:rFonts w:ascii="Arial" w:hAnsi="Arial" w:cs="Arial"/>
          <w:i/>
          <w:sz w:val="20"/>
          <w:szCs w:val="20"/>
        </w:rPr>
        <w:t>Handbook of Research on Conceptual Change</w:t>
      </w:r>
      <w:r>
        <w:rPr>
          <w:rFonts w:ascii="Arial" w:hAnsi="Arial" w:cs="Arial"/>
          <w:sz w:val="20"/>
          <w:szCs w:val="20"/>
        </w:rPr>
        <w:t>, pp 61-82, Erlbaum 2008</w:t>
      </w:r>
    </w:p>
    <w:p w:rsidR="007D5FBC" w:rsidRDefault="007D5FBC" w:rsidP="007D5FBC">
      <w:pPr>
        <w:pStyle w:val="ListParagraph"/>
        <w:numPr>
          <w:ilvl w:val="0"/>
          <w:numId w:val="8"/>
        </w:numPr>
        <w:rPr>
          <w:rFonts w:ascii="Arial" w:hAnsi="Arial" w:cs="Arial"/>
          <w:sz w:val="20"/>
          <w:szCs w:val="20"/>
        </w:rPr>
      </w:pPr>
      <w:r>
        <w:rPr>
          <w:rFonts w:ascii="Arial" w:hAnsi="Arial" w:cs="Arial"/>
          <w:sz w:val="20"/>
          <w:szCs w:val="20"/>
        </w:rPr>
        <w:t xml:space="preserve">J.D. </w:t>
      </w:r>
      <w:proofErr w:type="spellStart"/>
      <w:r>
        <w:rPr>
          <w:rFonts w:ascii="Arial" w:hAnsi="Arial" w:cs="Arial"/>
          <w:sz w:val="20"/>
          <w:szCs w:val="20"/>
        </w:rPr>
        <w:t>Bransford</w:t>
      </w:r>
      <w:proofErr w:type="spellEnd"/>
      <w:r>
        <w:rPr>
          <w:rFonts w:ascii="Arial" w:hAnsi="Arial" w:cs="Arial"/>
          <w:sz w:val="20"/>
          <w:szCs w:val="20"/>
        </w:rPr>
        <w:t xml:space="preserve">, et al., </w:t>
      </w:r>
      <w:r w:rsidRPr="007D5FBC">
        <w:rPr>
          <w:rFonts w:ascii="Arial" w:hAnsi="Arial" w:cs="Arial"/>
          <w:i/>
          <w:sz w:val="20"/>
          <w:szCs w:val="20"/>
        </w:rPr>
        <w:t>How People Learn</w:t>
      </w:r>
      <w:r>
        <w:rPr>
          <w:rFonts w:ascii="Arial" w:hAnsi="Arial" w:cs="Arial"/>
          <w:sz w:val="20"/>
          <w:szCs w:val="20"/>
        </w:rPr>
        <w:t>,</w:t>
      </w:r>
      <w:r w:rsidR="00322F55" w:rsidRPr="00322F55">
        <w:rPr>
          <w:rFonts w:asciiTheme="majorHAnsi" w:hAnsiTheme="majorHAnsi" w:cstheme="majorHAnsi"/>
          <w:sz w:val="20"/>
          <w:szCs w:val="20"/>
        </w:rPr>
        <w:t xml:space="preserve"> </w:t>
      </w:r>
      <w:r w:rsidR="00322F55">
        <w:rPr>
          <w:rFonts w:asciiTheme="majorHAnsi" w:hAnsiTheme="majorHAnsi" w:cstheme="majorHAnsi"/>
          <w:sz w:val="20"/>
          <w:szCs w:val="20"/>
        </w:rPr>
        <w:t xml:space="preserve">(Chapter 5) </w:t>
      </w:r>
      <w:r>
        <w:rPr>
          <w:rFonts w:ascii="Arial" w:hAnsi="Arial" w:cs="Arial"/>
          <w:sz w:val="20"/>
          <w:szCs w:val="20"/>
        </w:rPr>
        <w:t xml:space="preserve"> National Academy Press, 2000</w:t>
      </w:r>
    </w:p>
    <w:p w:rsidR="007D5FBC" w:rsidRPr="00B13B4F" w:rsidRDefault="007D5FBC" w:rsidP="007D5FBC">
      <w:pPr>
        <w:pStyle w:val="ListParagraph"/>
        <w:ind w:firstLine="0"/>
        <w:rPr>
          <w:rFonts w:ascii="Arial" w:hAnsi="Arial" w:cs="Arial"/>
          <w:sz w:val="20"/>
          <w:szCs w:val="20"/>
        </w:rPr>
      </w:pPr>
    </w:p>
    <w:p w:rsidR="00C00726" w:rsidRPr="00B13B4F" w:rsidRDefault="00C00726" w:rsidP="00B13B4F">
      <w:pPr>
        <w:ind w:firstLine="0"/>
        <w:rPr>
          <w:rFonts w:ascii="Arial" w:hAnsi="Arial" w:cs="Arial"/>
          <w:sz w:val="20"/>
          <w:szCs w:val="20"/>
        </w:rPr>
      </w:pPr>
    </w:p>
    <w:p w:rsidR="00C00726" w:rsidRPr="00C00726" w:rsidRDefault="00C00726" w:rsidP="00C00726">
      <w:pPr>
        <w:spacing w:after="200"/>
        <w:ind w:firstLine="0"/>
        <w:jc w:val="both"/>
        <w:rPr>
          <w:rFonts w:ascii="Arial" w:eastAsia="Times New Roman" w:hAnsi="Arial" w:cs="Tahoma"/>
          <w:color w:val="000000"/>
          <w:sz w:val="20"/>
          <w:szCs w:val="20"/>
        </w:rPr>
      </w:pPr>
    </w:p>
    <w:p w:rsidR="00C00726" w:rsidRDefault="00C00726" w:rsidP="00C00726">
      <w:pPr>
        <w:spacing w:after="200"/>
        <w:ind w:firstLine="0"/>
        <w:rPr>
          <w:rFonts w:ascii="Arial" w:eastAsia="Times New Roman" w:hAnsi="Arial" w:cs="Tahoma"/>
          <w:color w:val="000000"/>
          <w:szCs w:val="20"/>
        </w:rPr>
      </w:pPr>
    </w:p>
    <w:p w:rsidR="00C00726" w:rsidRDefault="00C00726" w:rsidP="00902652">
      <w:pPr>
        <w:spacing w:after="200" w:line="276" w:lineRule="auto"/>
        <w:ind w:firstLine="0"/>
        <w:rPr>
          <w:rFonts w:ascii="Arial" w:eastAsia="Times New Roman" w:hAnsi="Arial" w:cs="Tahoma"/>
          <w:color w:val="000000"/>
          <w:szCs w:val="20"/>
        </w:rPr>
      </w:pPr>
    </w:p>
    <w:p w:rsidR="00BD320D" w:rsidRPr="00EF01B4" w:rsidRDefault="00BD320D" w:rsidP="001E5F84">
      <w:pPr>
        <w:tabs>
          <w:tab w:val="num" w:pos="360"/>
        </w:tabs>
        <w:ind w:firstLine="0"/>
        <w:rPr>
          <w:rFonts w:asciiTheme="majorHAnsi" w:hAnsiTheme="majorHAnsi" w:cstheme="majorHAnsi"/>
          <w:sz w:val="20"/>
          <w:szCs w:val="20"/>
        </w:rPr>
      </w:pPr>
    </w:p>
    <w:p w:rsidR="00216FD1" w:rsidRPr="00EF01B4" w:rsidRDefault="00216FD1" w:rsidP="001E5F84">
      <w:pPr>
        <w:tabs>
          <w:tab w:val="num" w:pos="360"/>
        </w:tabs>
        <w:ind w:firstLine="0"/>
        <w:rPr>
          <w:rFonts w:asciiTheme="majorHAnsi" w:hAnsiTheme="majorHAnsi" w:cstheme="majorHAnsi"/>
          <w:sz w:val="20"/>
          <w:szCs w:val="20"/>
        </w:rPr>
      </w:pPr>
    </w:p>
    <w:sectPr w:rsidR="00216FD1" w:rsidRPr="00EF01B4" w:rsidSect="00EF01B4">
      <w:footerReference w:type="default" r:id="rId13"/>
      <w:pgSz w:w="12240" w:h="15840"/>
      <w:pgMar w:top="2016" w:right="1728" w:bottom="1728"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E48" w:rsidRDefault="00645E48" w:rsidP="002B0AB3">
      <w:r>
        <w:separator/>
      </w:r>
    </w:p>
  </w:endnote>
  <w:endnote w:type="continuationSeparator" w:id="0">
    <w:p w:rsidR="00645E48" w:rsidRDefault="00645E48" w:rsidP="002B0A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908817"/>
      <w:docPartObj>
        <w:docPartGallery w:val="Page Numbers (Bottom of Page)"/>
        <w:docPartUnique/>
      </w:docPartObj>
    </w:sdtPr>
    <w:sdtContent>
      <w:p w:rsidR="00921746" w:rsidRDefault="005A126A">
        <w:pPr>
          <w:pStyle w:val="Footer"/>
          <w:jc w:val="center"/>
        </w:pPr>
        <w:fldSimple w:instr=" PAGE   \* MERGEFORMAT ">
          <w:r w:rsidR="009C4F16">
            <w:rPr>
              <w:noProof/>
            </w:rPr>
            <w:t>8</w:t>
          </w:r>
        </w:fldSimple>
      </w:p>
    </w:sdtContent>
  </w:sdt>
  <w:p w:rsidR="00921746" w:rsidRDefault="009217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E48" w:rsidRDefault="00645E48" w:rsidP="002B0AB3">
      <w:r>
        <w:separator/>
      </w:r>
    </w:p>
  </w:footnote>
  <w:footnote w:type="continuationSeparator" w:id="0">
    <w:p w:rsidR="00645E48" w:rsidRDefault="00645E48" w:rsidP="002B0A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E602D"/>
    <w:multiLevelType w:val="hybridMultilevel"/>
    <w:tmpl w:val="CB60B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945487"/>
    <w:multiLevelType w:val="hybridMultilevel"/>
    <w:tmpl w:val="FAAA0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112C98"/>
    <w:multiLevelType w:val="hybridMultilevel"/>
    <w:tmpl w:val="33F0F572"/>
    <w:lvl w:ilvl="0" w:tplc="742E7420">
      <w:start w:val="1"/>
      <w:numFmt w:val="decimal"/>
      <w:lvlText w:val="%1."/>
      <w:lvlJc w:val="left"/>
      <w:pPr>
        <w:tabs>
          <w:tab w:val="num" w:pos="720"/>
        </w:tabs>
        <w:ind w:left="720" w:hanging="360"/>
      </w:pPr>
    </w:lvl>
    <w:lvl w:ilvl="1" w:tplc="64B023EA">
      <w:start w:val="1"/>
      <w:numFmt w:val="decimal"/>
      <w:lvlText w:val="%2."/>
      <w:lvlJc w:val="left"/>
      <w:pPr>
        <w:tabs>
          <w:tab w:val="num" w:pos="1440"/>
        </w:tabs>
        <w:ind w:left="1440" w:hanging="360"/>
      </w:pPr>
    </w:lvl>
    <w:lvl w:ilvl="2" w:tplc="425C1888" w:tentative="1">
      <w:start w:val="1"/>
      <w:numFmt w:val="decimal"/>
      <w:lvlText w:val="%3."/>
      <w:lvlJc w:val="left"/>
      <w:pPr>
        <w:tabs>
          <w:tab w:val="num" w:pos="2160"/>
        </w:tabs>
        <w:ind w:left="2160" w:hanging="360"/>
      </w:pPr>
    </w:lvl>
    <w:lvl w:ilvl="3" w:tplc="88ACB914" w:tentative="1">
      <w:start w:val="1"/>
      <w:numFmt w:val="decimal"/>
      <w:lvlText w:val="%4."/>
      <w:lvlJc w:val="left"/>
      <w:pPr>
        <w:tabs>
          <w:tab w:val="num" w:pos="2880"/>
        </w:tabs>
        <w:ind w:left="2880" w:hanging="360"/>
      </w:pPr>
    </w:lvl>
    <w:lvl w:ilvl="4" w:tplc="DBDADD46" w:tentative="1">
      <w:start w:val="1"/>
      <w:numFmt w:val="decimal"/>
      <w:lvlText w:val="%5."/>
      <w:lvlJc w:val="left"/>
      <w:pPr>
        <w:tabs>
          <w:tab w:val="num" w:pos="3600"/>
        </w:tabs>
        <w:ind w:left="3600" w:hanging="360"/>
      </w:pPr>
    </w:lvl>
    <w:lvl w:ilvl="5" w:tplc="4796B65C" w:tentative="1">
      <w:start w:val="1"/>
      <w:numFmt w:val="decimal"/>
      <w:lvlText w:val="%6."/>
      <w:lvlJc w:val="left"/>
      <w:pPr>
        <w:tabs>
          <w:tab w:val="num" w:pos="4320"/>
        </w:tabs>
        <w:ind w:left="4320" w:hanging="360"/>
      </w:pPr>
    </w:lvl>
    <w:lvl w:ilvl="6" w:tplc="62E2F09E" w:tentative="1">
      <w:start w:val="1"/>
      <w:numFmt w:val="decimal"/>
      <w:lvlText w:val="%7."/>
      <w:lvlJc w:val="left"/>
      <w:pPr>
        <w:tabs>
          <w:tab w:val="num" w:pos="5040"/>
        </w:tabs>
        <w:ind w:left="5040" w:hanging="360"/>
      </w:pPr>
    </w:lvl>
    <w:lvl w:ilvl="7" w:tplc="687487CA" w:tentative="1">
      <w:start w:val="1"/>
      <w:numFmt w:val="decimal"/>
      <w:lvlText w:val="%8."/>
      <w:lvlJc w:val="left"/>
      <w:pPr>
        <w:tabs>
          <w:tab w:val="num" w:pos="5760"/>
        </w:tabs>
        <w:ind w:left="5760" w:hanging="360"/>
      </w:pPr>
    </w:lvl>
    <w:lvl w:ilvl="8" w:tplc="F0045F7C" w:tentative="1">
      <w:start w:val="1"/>
      <w:numFmt w:val="decimal"/>
      <w:lvlText w:val="%9."/>
      <w:lvlJc w:val="left"/>
      <w:pPr>
        <w:tabs>
          <w:tab w:val="num" w:pos="6480"/>
        </w:tabs>
        <w:ind w:left="6480" w:hanging="360"/>
      </w:pPr>
    </w:lvl>
  </w:abstractNum>
  <w:abstractNum w:abstractNumId="3">
    <w:nsid w:val="40123C16"/>
    <w:multiLevelType w:val="hybridMultilevel"/>
    <w:tmpl w:val="CC1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6F3443"/>
    <w:multiLevelType w:val="hybridMultilevel"/>
    <w:tmpl w:val="AEAC8F96"/>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F3D0F8D"/>
    <w:multiLevelType w:val="hybridMultilevel"/>
    <w:tmpl w:val="99A84192"/>
    <w:lvl w:ilvl="0" w:tplc="F3D49E1C">
      <w:start w:val="1"/>
      <w:numFmt w:val="decimal"/>
      <w:lvlText w:val="%1."/>
      <w:lvlJc w:val="left"/>
      <w:pPr>
        <w:tabs>
          <w:tab w:val="num" w:pos="360"/>
        </w:tabs>
        <w:ind w:left="360" w:hanging="360"/>
      </w:pPr>
    </w:lvl>
    <w:lvl w:ilvl="1" w:tplc="063EF27A" w:tentative="1">
      <w:start w:val="1"/>
      <w:numFmt w:val="decimal"/>
      <w:lvlText w:val="%2."/>
      <w:lvlJc w:val="left"/>
      <w:pPr>
        <w:tabs>
          <w:tab w:val="num" w:pos="1080"/>
        </w:tabs>
        <w:ind w:left="1080" w:hanging="360"/>
      </w:pPr>
    </w:lvl>
    <w:lvl w:ilvl="2" w:tplc="B96E3EFE" w:tentative="1">
      <w:start w:val="1"/>
      <w:numFmt w:val="decimal"/>
      <w:lvlText w:val="%3."/>
      <w:lvlJc w:val="left"/>
      <w:pPr>
        <w:tabs>
          <w:tab w:val="num" w:pos="1800"/>
        </w:tabs>
        <w:ind w:left="1800" w:hanging="360"/>
      </w:pPr>
    </w:lvl>
    <w:lvl w:ilvl="3" w:tplc="FCA4C4E4" w:tentative="1">
      <w:start w:val="1"/>
      <w:numFmt w:val="decimal"/>
      <w:lvlText w:val="%4."/>
      <w:lvlJc w:val="left"/>
      <w:pPr>
        <w:tabs>
          <w:tab w:val="num" w:pos="2520"/>
        </w:tabs>
        <w:ind w:left="2520" w:hanging="360"/>
      </w:pPr>
    </w:lvl>
    <w:lvl w:ilvl="4" w:tplc="0AD84366" w:tentative="1">
      <w:start w:val="1"/>
      <w:numFmt w:val="decimal"/>
      <w:lvlText w:val="%5."/>
      <w:lvlJc w:val="left"/>
      <w:pPr>
        <w:tabs>
          <w:tab w:val="num" w:pos="3240"/>
        </w:tabs>
        <w:ind w:left="3240" w:hanging="360"/>
      </w:pPr>
    </w:lvl>
    <w:lvl w:ilvl="5" w:tplc="2C9CB5F6" w:tentative="1">
      <w:start w:val="1"/>
      <w:numFmt w:val="decimal"/>
      <w:lvlText w:val="%6."/>
      <w:lvlJc w:val="left"/>
      <w:pPr>
        <w:tabs>
          <w:tab w:val="num" w:pos="3960"/>
        </w:tabs>
        <w:ind w:left="3960" w:hanging="360"/>
      </w:pPr>
    </w:lvl>
    <w:lvl w:ilvl="6" w:tplc="1DE41FE2" w:tentative="1">
      <w:start w:val="1"/>
      <w:numFmt w:val="decimal"/>
      <w:lvlText w:val="%7."/>
      <w:lvlJc w:val="left"/>
      <w:pPr>
        <w:tabs>
          <w:tab w:val="num" w:pos="4680"/>
        </w:tabs>
        <w:ind w:left="4680" w:hanging="360"/>
      </w:pPr>
    </w:lvl>
    <w:lvl w:ilvl="7" w:tplc="6A02455A" w:tentative="1">
      <w:start w:val="1"/>
      <w:numFmt w:val="decimal"/>
      <w:lvlText w:val="%8."/>
      <w:lvlJc w:val="left"/>
      <w:pPr>
        <w:tabs>
          <w:tab w:val="num" w:pos="5400"/>
        </w:tabs>
        <w:ind w:left="5400" w:hanging="360"/>
      </w:pPr>
    </w:lvl>
    <w:lvl w:ilvl="8" w:tplc="1F22C638" w:tentative="1">
      <w:start w:val="1"/>
      <w:numFmt w:val="decimal"/>
      <w:lvlText w:val="%9."/>
      <w:lvlJc w:val="left"/>
      <w:pPr>
        <w:tabs>
          <w:tab w:val="num" w:pos="6120"/>
        </w:tabs>
        <w:ind w:left="6120" w:hanging="360"/>
      </w:pPr>
    </w:lvl>
  </w:abstractNum>
  <w:abstractNum w:abstractNumId="6">
    <w:nsid w:val="69AE1495"/>
    <w:multiLevelType w:val="hybridMultilevel"/>
    <w:tmpl w:val="D7987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5F32E5"/>
    <w:multiLevelType w:val="hybridMultilevel"/>
    <w:tmpl w:val="97342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6"/>
  </w:num>
  <w:num w:numId="6">
    <w:abstractNumId w:val="0"/>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51312D"/>
    <w:rsid w:val="00024570"/>
    <w:rsid w:val="00045025"/>
    <w:rsid w:val="000451E3"/>
    <w:rsid w:val="00074732"/>
    <w:rsid w:val="000B0113"/>
    <w:rsid w:val="000B503E"/>
    <w:rsid w:val="000C0745"/>
    <w:rsid w:val="000C11FD"/>
    <w:rsid w:val="000D4EBD"/>
    <w:rsid w:val="000D5CD9"/>
    <w:rsid w:val="000F7533"/>
    <w:rsid w:val="00101745"/>
    <w:rsid w:val="001234DF"/>
    <w:rsid w:val="00130120"/>
    <w:rsid w:val="0013137D"/>
    <w:rsid w:val="00132E98"/>
    <w:rsid w:val="00144947"/>
    <w:rsid w:val="001534DD"/>
    <w:rsid w:val="00175892"/>
    <w:rsid w:val="00176A52"/>
    <w:rsid w:val="00183A01"/>
    <w:rsid w:val="00190FDB"/>
    <w:rsid w:val="00197F8F"/>
    <w:rsid w:val="001B7B66"/>
    <w:rsid w:val="001C0F3E"/>
    <w:rsid w:val="001E5F84"/>
    <w:rsid w:val="001F1191"/>
    <w:rsid w:val="001F7CF1"/>
    <w:rsid w:val="00203FEB"/>
    <w:rsid w:val="00205850"/>
    <w:rsid w:val="002163B5"/>
    <w:rsid w:val="00216FD1"/>
    <w:rsid w:val="00220D00"/>
    <w:rsid w:val="002464FD"/>
    <w:rsid w:val="00263B9D"/>
    <w:rsid w:val="002806AC"/>
    <w:rsid w:val="0028404E"/>
    <w:rsid w:val="002B0AB3"/>
    <w:rsid w:val="002B11F4"/>
    <w:rsid w:val="002D440E"/>
    <w:rsid w:val="002F12BE"/>
    <w:rsid w:val="002F3501"/>
    <w:rsid w:val="003156AF"/>
    <w:rsid w:val="00317435"/>
    <w:rsid w:val="00317A9E"/>
    <w:rsid w:val="00322F55"/>
    <w:rsid w:val="00323350"/>
    <w:rsid w:val="0033169D"/>
    <w:rsid w:val="00337D44"/>
    <w:rsid w:val="0034227D"/>
    <w:rsid w:val="0034550A"/>
    <w:rsid w:val="00345946"/>
    <w:rsid w:val="00347BC0"/>
    <w:rsid w:val="003868B2"/>
    <w:rsid w:val="003872B5"/>
    <w:rsid w:val="003B2EA9"/>
    <w:rsid w:val="003B33E5"/>
    <w:rsid w:val="003C5745"/>
    <w:rsid w:val="003D0464"/>
    <w:rsid w:val="003F0461"/>
    <w:rsid w:val="003F1A72"/>
    <w:rsid w:val="00417ED6"/>
    <w:rsid w:val="00460D71"/>
    <w:rsid w:val="004641B6"/>
    <w:rsid w:val="0047483E"/>
    <w:rsid w:val="004A201B"/>
    <w:rsid w:val="004B2133"/>
    <w:rsid w:val="004D1DD7"/>
    <w:rsid w:val="0051312D"/>
    <w:rsid w:val="00563B19"/>
    <w:rsid w:val="00563F63"/>
    <w:rsid w:val="00581EBA"/>
    <w:rsid w:val="00587843"/>
    <w:rsid w:val="005931B3"/>
    <w:rsid w:val="005A126A"/>
    <w:rsid w:val="005C01A0"/>
    <w:rsid w:val="005C0F23"/>
    <w:rsid w:val="005F5148"/>
    <w:rsid w:val="005F7CA2"/>
    <w:rsid w:val="006033C4"/>
    <w:rsid w:val="0063660E"/>
    <w:rsid w:val="006435B6"/>
    <w:rsid w:val="00645E48"/>
    <w:rsid w:val="00655ED3"/>
    <w:rsid w:val="00667594"/>
    <w:rsid w:val="006974FE"/>
    <w:rsid w:val="006A1C3C"/>
    <w:rsid w:val="006A7E61"/>
    <w:rsid w:val="006B047E"/>
    <w:rsid w:val="006C5C86"/>
    <w:rsid w:val="0070025C"/>
    <w:rsid w:val="00711228"/>
    <w:rsid w:val="00743B11"/>
    <w:rsid w:val="007532C5"/>
    <w:rsid w:val="00765921"/>
    <w:rsid w:val="00770DBB"/>
    <w:rsid w:val="00776BEB"/>
    <w:rsid w:val="007835A7"/>
    <w:rsid w:val="00783A68"/>
    <w:rsid w:val="00785A9C"/>
    <w:rsid w:val="00790653"/>
    <w:rsid w:val="007942B1"/>
    <w:rsid w:val="007B3B74"/>
    <w:rsid w:val="007B472B"/>
    <w:rsid w:val="007C2392"/>
    <w:rsid w:val="007D5FBC"/>
    <w:rsid w:val="007F1830"/>
    <w:rsid w:val="007F6CD3"/>
    <w:rsid w:val="00813259"/>
    <w:rsid w:val="00842FDE"/>
    <w:rsid w:val="008437F2"/>
    <w:rsid w:val="00896310"/>
    <w:rsid w:val="008A34F8"/>
    <w:rsid w:val="008E75BC"/>
    <w:rsid w:val="00902652"/>
    <w:rsid w:val="0091711B"/>
    <w:rsid w:val="00921746"/>
    <w:rsid w:val="009221AF"/>
    <w:rsid w:val="00992B51"/>
    <w:rsid w:val="009A0147"/>
    <w:rsid w:val="009C4F16"/>
    <w:rsid w:val="009D5EA3"/>
    <w:rsid w:val="009F55ED"/>
    <w:rsid w:val="00A11AD8"/>
    <w:rsid w:val="00A64BD8"/>
    <w:rsid w:val="00A91818"/>
    <w:rsid w:val="00AC49D2"/>
    <w:rsid w:val="00AE66AF"/>
    <w:rsid w:val="00AE7199"/>
    <w:rsid w:val="00B10BA5"/>
    <w:rsid w:val="00B13B4F"/>
    <w:rsid w:val="00B17CAA"/>
    <w:rsid w:val="00B3201E"/>
    <w:rsid w:val="00B53FE3"/>
    <w:rsid w:val="00B57E14"/>
    <w:rsid w:val="00B6132E"/>
    <w:rsid w:val="00B6434A"/>
    <w:rsid w:val="00B91F16"/>
    <w:rsid w:val="00B97647"/>
    <w:rsid w:val="00BD167C"/>
    <w:rsid w:val="00BD320D"/>
    <w:rsid w:val="00BD50B0"/>
    <w:rsid w:val="00BE2558"/>
    <w:rsid w:val="00BE69DF"/>
    <w:rsid w:val="00BF4DC9"/>
    <w:rsid w:val="00C00726"/>
    <w:rsid w:val="00C00CDE"/>
    <w:rsid w:val="00C11405"/>
    <w:rsid w:val="00C26917"/>
    <w:rsid w:val="00C31956"/>
    <w:rsid w:val="00C34C37"/>
    <w:rsid w:val="00C66F8B"/>
    <w:rsid w:val="00C72A8D"/>
    <w:rsid w:val="00C74BC6"/>
    <w:rsid w:val="00C8412E"/>
    <w:rsid w:val="00CA4D21"/>
    <w:rsid w:val="00CC59F1"/>
    <w:rsid w:val="00CC7E51"/>
    <w:rsid w:val="00CF0BFE"/>
    <w:rsid w:val="00CF5C9C"/>
    <w:rsid w:val="00D3190B"/>
    <w:rsid w:val="00D356B8"/>
    <w:rsid w:val="00D84641"/>
    <w:rsid w:val="00D9624F"/>
    <w:rsid w:val="00D97AF5"/>
    <w:rsid w:val="00DC6AEE"/>
    <w:rsid w:val="00DD73D5"/>
    <w:rsid w:val="00E07C9D"/>
    <w:rsid w:val="00E36850"/>
    <w:rsid w:val="00E524F2"/>
    <w:rsid w:val="00E71247"/>
    <w:rsid w:val="00E733ED"/>
    <w:rsid w:val="00E82828"/>
    <w:rsid w:val="00E838DC"/>
    <w:rsid w:val="00E9525A"/>
    <w:rsid w:val="00EA1E23"/>
    <w:rsid w:val="00EE0050"/>
    <w:rsid w:val="00EE6C56"/>
    <w:rsid w:val="00EF01B4"/>
    <w:rsid w:val="00EF0AB4"/>
    <w:rsid w:val="00F04948"/>
    <w:rsid w:val="00F05F4A"/>
    <w:rsid w:val="00F23523"/>
    <w:rsid w:val="00F27E24"/>
    <w:rsid w:val="00F454C3"/>
    <w:rsid w:val="00F67523"/>
    <w:rsid w:val="00F83E30"/>
    <w:rsid w:val="00F94646"/>
    <w:rsid w:val="00FB470C"/>
    <w:rsid w:val="00FC77F8"/>
    <w:rsid w:val="00FE35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310"/>
  </w:style>
  <w:style w:type="paragraph" w:styleId="Heading1">
    <w:name w:val="heading 1"/>
    <w:basedOn w:val="Normal"/>
    <w:next w:val="Normal"/>
    <w:link w:val="Heading1Char"/>
    <w:uiPriority w:val="9"/>
    <w:qFormat/>
    <w:rsid w:val="00896310"/>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896310"/>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896310"/>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896310"/>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896310"/>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896310"/>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896310"/>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896310"/>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896310"/>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310"/>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896310"/>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896310"/>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896310"/>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896310"/>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896310"/>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896310"/>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896310"/>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896310"/>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896310"/>
    <w:rPr>
      <w:b/>
      <w:bCs/>
      <w:sz w:val="18"/>
      <w:szCs w:val="18"/>
    </w:rPr>
  </w:style>
  <w:style w:type="paragraph" w:styleId="Title">
    <w:name w:val="Title"/>
    <w:basedOn w:val="Normal"/>
    <w:next w:val="Normal"/>
    <w:link w:val="TitleChar"/>
    <w:uiPriority w:val="10"/>
    <w:qFormat/>
    <w:rsid w:val="00896310"/>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896310"/>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896310"/>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896310"/>
    <w:rPr>
      <w:rFonts w:asciiTheme="minorHAnsi"/>
      <w:i/>
      <w:iCs/>
      <w:sz w:val="24"/>
      <w:szCs w:val="24"/>
    </w:rPr>
  </w:style>
  <w:style w:type="character" w:styleId="Strong">
    <w:name w:val="Strong"/>
    <w:basedOn w:val="DefaultParagraphFont"/>
    <w:uiPriority w:val="22"/>
    <w:qFormat/>
    <w:rsid w:val="00896310"/>
    <w:rPr>
      <w:b/>
      <w:bCs/>
      <w:spacing w:val="0"/>
    </w:rPr>
  </w:style>
  <w:style w:type="character" w:styleId="Emphasis">
    <w:name w:val="Emphasis"/>
    <w:uiPriority w:val="20"/>
    <w:qFormat/>
    <w:rsid w:val="00896310"/>
    <w:rPr>
      <w:b/>
      <w:bCs/>
      <w:i/>
      <w:iCs/>
      <w:color w:val="5A5A5A" w:themeColor="text1" w:themeTint="A5"/>
    </w:rPr>
  </w:style>
  <w:style w:type="paragraph" w:styleId="NoSpacing">
    <w:name w:val="No Spacing"/>
    <w:basedOn w:val="Normal"/>
    <w:link w:val="NoSpacingChar"/>
    <w:uiPriority w:val="1"/>
    <w:qFormat/>
    <w:rsid w:val="00896310"/>
    <w:pPr>
      <w:ind w:firstLine="0"/>
    </w:pPr>
  </w:style>
  <w:style w:type="character" w:customStyle="1" w:styleId="NoSpacingChar">
    <w:name w:val="No Spacing Char"/>
    <w:basedOn w:val="DefaultParagraphFont"/>
    <w:link w:val="NoSpacing"/>
    <w:uiPriority w:val="1"/>
    <w:rsid w:val="00896310"/>
  </w:style>
  <w:style w:type="paragraph" w:styleId="ListParagraph">
    <w:name w:val="List Paragraph"/>
    <w:basedOn w:val="Normal"/>
    <w:uiPriority w:val="34"/>
    <w:qFormat/>
    <w:rsid w:val="00896310"/>
    <w:pPr>
      <w:ind w:left="720"/>
      <w:contextualSpacing/>
    </w:pPr>
  </w:style>
  <w:style w:type="paragraph" w:styleId="Quote">
    <w:name w:val="Quote"/>
    <w:basedOn w:val="Normal"/>
    <w:next w:val="Normal"/>
    <w:link w:val="QuoteChar"/>
    <w:uiPriority w:val="29"/>
    <w:qFormat/>
    <w:rsid w:val="00896310"/>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96310"/>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9631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96310"/>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896310"/>
    <w:rPr>
      <w:i/>
      <w:iCs/>
      <w:color w:val="5A5A5A" w:themeColor="text1" w:themeTint="A5"/>
    </w:rPr>
  </w:style>
  <w:style w:type="character" w:styleId="IntenseEmphasis">
    <w:name w:val="Intense Emphasis"/>
    <w:uiPriority w:val="21"/>
    <w:qFormat/>
    <w:rsid w:val="00896310"/>
    <w:rPr>
      <w:b/>
      <w:bCs/>
      <w:i/>
      <w:iCs/>
      <w:color w:val="4F81BD" w:themeColor="accent1"/>
      <w:sz w:val="22"/>
      <w:szCs w:val="22"/>
    </w:rPr>
  </w:style>
  <w:style w:type="character" w:styleId="SubtleReference">
    <w:name w:val="Subtle Reference"/>
    <w:uiPriority w:val="31"/>
    <w:qFormat/>
    <w:rsid w:val="00896310"/>
    <w:rPr>
      <w:color w:val="auto"/>
      <w:u w:val="single" w:color="9BBB59" w:themeColor="accent3"/>
    </w:rPr>
  </w:style>
  <w:style w:type="character" w:styleId="IntenseReference">
    <w:name w:val="Intense Reference"/>
    <w:basedOn w:val="DefaultParagraphFont"/>
    <w:uiPriority w:val="32"/>
    <w:qFormat/>
    <w:rsid w:val="00896310"/>
    <w:rPr>
      <w:b/>
      <w:bCs/>
      <w:color w:val="76923C" w:themeColor="accent3" w:themeShade="BF"/>
      <w:u w:val="single" w:color="9BBB59" w:themeColor="accent3"/>
    </w:rPr>
  </w:style>
  <w:style w:type="character" w:styleId="BookTitle">
    <w:name w:val="Book Title"/>
    <w:basedOn w:val="DefaultParagraphFont"/>
    <w:uiPriority w:val="33"/>
    <w:qFormat/>
    <w:rsid w:val="00896310"/>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96310"/>
    <w:pPr>
      <w:outlineLvl w:val="9"/>
    </w:pPr>
  </w:style>
  <w:style w:type="character" w:styleId="Hyperlink">
    <w:name w:val="Hyperlink"/>
    <w:basedOn w:val="DefaultParagraphFont"/>
    <w:uiPriority w:val="99"/>
    <w:unhideWhenUsed/>
    <w:rsid w:val="0051312D"/>
    <w:rPr>
      <w:color w:val="0000FF" w:themeColor="hyperlink"/>
      <w:u w:val="single"/>
    </w:rPr>
  </w:style>
  <w:style w:type="paragraph" w:styleId="BalloonText">
    <w:name w:val="Balloon Text"/>
    <w:basedOn w:val="Normal"/>
    <w:link w:val="BalloonTextChar"/>
    <w:uiPriority w:val="99"/>
    <w:semiHidden/>
    <w:unhideWhenUsed/>
    <w:rsid w:val="002F3501"/>
    <w:rPr>
      <w:rFonts w:ascii="Tahoma" w:hAnsi="Tahoma" w:cs="Tahoma"/>
      <w:sz w:val="16"/>
      <w:szCs w:val="16"/>
    </w:rPr>
  </w:style>
  <w:style w:type="character" w:customStyle="1" w:styleId="BalloonTextChar">
    <w:name w:val="Balloon Text Char"/>
    <w:basedOn w:val="DefaultParagraphFont"/>
    <w:link w:val="BalloonText"/>
    <w:uiPriority w:val="99"/>
    <w:semiHidden/>
    <w:rsid w:val="002F3501"/>
    <w:rPr>
      <w:rFonts w:ascii="Tahoma" w:hAnsi="Tahoma" w:cs="Tahoma"/>
      <w:sz w:val="16"/>
      <w:szCs w:val="16"/>
    </w:rPr>
  </w:style>
  <w:style w:type="paragraph" w:styleId="Revision">
    <w:name w:val="Revision"/>
    <w:hidden/>
    <w:uiPriority w:val="99"/>
    <w:semiHidden/>
    <w:rsid w:val="00BD167C"/>
    <w:pPr>
      <w:ind w:firstLine="0"/>
    </w:pPr>
  </w:style>
  <w:style w:type="paragraph" w:styleId="Header">
    <w:name w:val="header"/>
    <w:basedOn w:val="Normal"/>
    <w:link w:val="HeaderChar"/>
    <w:uiPriority w:val="99"/>
    <w:semiHidden/>
    <w:unhideWhenUsed/>
    <w:rsid w:val="002B0AB3"/>
    <w:pPr>
      <w:tabs>
        <w:tab w:val="center" w:pos="4680"/>
        <w:tab w:val="right" w:pos="9360"/>
      </w:tabs>
    </w:pPr>
  </w:style>
  <w:style w:type="character" w:customStyle="1" w:styleId="HeaderChar">
    <w:name w:val="Header Char"/>
    <w:basedOn w:val="DefaultParagraphFont"/>
    <w:link w:val="Header"/>
    <w:uiPriority w:val="99"/>
    <w:semiHidden/>
    <w:rsid w:val="002B0AB3"/>
  </w:style>
  <w:style w:type="paragraph" w:styleId="Footer">
    <w:name w:val="footer"/>
    <w:basedOn w:val="Normal"/>
    <w:link w:val="FooterChar"/>
    <w:uiPriority w:val="99"/>
    <w:unhideWhenUsed/>
    <w:rsid w:val="002B0AB3"/>
    <w:pPr>
      <w:tabs>
        <w:tab w:val="center" w:pos="4680"/>
        <w:tab w:val="right" w:pos="9360"/>
      </w:tabs>
    </w:pPr>
  </w:style>
  <w:style w:type="character" w:customStyle="1" w:styleId="FooterChar">
    <w:name w:val="Footer Char"/>
    <w:basedOn w:val="DefaultParagraphFont"/>
    <w:link w:val="Footer"/>
    <w:uiPriority w:val="99"/>
    <w:rsid w:val="002B0AB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loan@mines.ed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norrgra@mines.edu"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3537</Words>
  <Characters>20162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LENOVO CUSTOMER</Company>
  <LinksUpToDate>false</LinksUpToDate>
  <CharactersWithSpaces>23652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Dendy Sloan</cp:lastModifiedBy>
  <cp:revision>2</cp:revision>
  <cp:lastPrinted>2011-05-11T15:56:00Z</cp:lastPrinted>
  <dcterms:created xsi:type="dcterms:W3CDTF">2011-05-13T03:33:00Z</dcterms:created>
  <dcterms:modified xsi:type="dcterms:W3CDTF">2011-05-13T03:33:00Z</dcterms:modified>
</cp:coreProperties>
</file>